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3415" w14:textId="77777777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  <w:r w:rsidRPr="00713D52">
        <w:rPr>
          <w:rFonts w:ascii="Carnas-ExtraLight" w:eastAsia="Calibri" w:hAnsi="Carnas-ExtraLight" w:cs="Times New Roman"/>
          <w:b/>
          <w:sz w:val="32"/>
          <w:szCs w:val="32"/>
          <w:lang w:val="en-US"/>
        </w:rPr>
        <w:t>Leadership Audit Questionnaire</w:t>
      </w:r>
    </w:p>
    <w:p w14:paraId="1337D8AE" w14:textId="77777777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</w:p>
    <w:p w14:paraId="608056E3" w14:textId="77777777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  <w:r w:rsidRPr="00713D52">
        <w:rPr>
          <w:rFonts w:ascii="Carnas-ExtraLight" w:eastAsia="Calibri" w:hAnsi="Carnas-ExtraLight" w:cs="Times New Roman"/>
          <w:lang w:val="en-US"/>
        </w:rPr>
        <w:t>#1 – Primary focus on Audits with Board, peers and first-line reports</w:t>
      </w:r>
    </w:p>
    <w:p w14:paraId="20F54FBF" w14:textId="18B9CD52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r>
        <w:rPr>
          <w:rFonts w:ascii="Carnas-ExtraLight" w:eastAsia="Calibri" w:hAnsi="Carnas-ExtraLight" w:cs="Times New Roman"/>
          <w:sz w:val="14"/>
          <w:szCs w:val="14"/>
          <w:lang w:val="en-US"/>
        </w:rPr>
        <w:br/>
      </w:r>
      <w:r w:rsidRPr="00713D52">
        <w:rPr>
          <w:rFonts w:ascii="Carnas-ExtraLight" w:eastAsia="Calibri" w:hAnsi="Carnas-ExtraLight" w:cs="Times New Roman"/>
          <w:sz w:val="14"/>
          <w:szCs w:val="14"/>
          <w:lang w:val="en-US"/>
        </w:rPr>
        <w:t>Scoring: -1 = Non-existing, 1 = lowest possible activity, 2 = below satisfaction, 3 = to satisfaction, 4 = very pleased, 5 = outstanding/ beyond call of duty</w:t>
      </w:r>
    </w:p>
    <w:tbl>
      <w:tblPr>
        <w:tblStyle w:val="TableGrid1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5"/>
        <w:gridCol w:w="275"/>
        <w:gridCol w:w="274"/>
        <w:gridCol w:w="274"/>
        <w:gridCol w:w="274"/>
        <w:gridCol w:w="274"/>
        <w:gridCol w:w="4204"/>
      </w:tblGrid>
      <w:tr w:rsidR="00713D52" w:rsidRPr="00713D52" w14:paraId="67EC5910" w14:textId="77777777" w:rsidTr="00B06EE6">
        <w:tc>
          <w:tcPr>
            <w:tcW w:w="3510" w:type="dxa"/>
          </w:tcPr>
          <w:p w14:paraId="7E01268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1646" w:type="dxa"/>
            <w:gridSpan w:val="6"/>
          </w:tcPr>
          <w:p w14:paraId="0D300893" w14:textId="77777777" w:rsidR="00713D52" w:rsidRPr="00713D52" w:rsidRDefault="00713D52" w:rsidP="00713D52">
            <w:pPr>
              <w:jc w:val="center"/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 xml:space="preserve">Scores </w:t>
            </w:r>
          </w:p>
        </w:tc>
        <w:tc>
          <w:tcPr>
            <w:tcW w:w="4204" w:type="dxa"/>
          </w:tcPr>
          <w:p w14:paraId="06C5A8E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20"/>
                <w:szCs w:val="20"/>
                <w:lang w:val="en-US"/>
              </w:rPr>
              <w:t>Full Performance Constitute...</w:t>
            </w:r>
          </w:p>
        </w:tc>
      </w:tr>
      <w:tr w:rsidR="00713D52" w:rsidRPr="00713D52" w14:paraId="09F27CC4" w14:textId="77777777" w:rsidTr="00B06EE6">
        <w:trPr>
          <w:trHeight w:val="20"/>
        </w:trPr>
        <w:tc>
          <w:tcPr>
            <w:tcW w:w="3510" w:type="dxa"/>
          </w:tcPr>
          <w:p w14:paraId="7121A3C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3295423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231A1CE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3BD3E3D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4AD7CC9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53D002B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6E04DBC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4B6F5A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58092E6" w14:textId="77777777" w:rsidTr="00B06EE6">
        <w:trPr>
          <w:trHeight w:val="20"/>
        </w:trPr>
        <w:tc>
          <w:tcPr>
            <w:tcW w:w="3510" w:type="dxa"/>
          </w:tcPr>
          <w:p w14:paraId="36A929F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Business/ Functional RESULTS:</w:t>
            </w:r>
          </w:p>
        </w:tc>
        <w:tc>
          <w:tcPr>
            <w:tcW w:w="275" w:type="dxa"/>
          </w:tcPr>
          <w:p w14:paraId="12BCD75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19E8EF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AE0139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15D65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70D7AE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B31085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</w:tcPr>
          <w:p w14:paraId="73191D2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E17E0FF" w14:textId="77777777" w:rsidTr="00B06EE6">
        <w:trPr>
          <w:trHeight w:val="20"/>
        </w:trPr>
        <w:tc>
          <w:tcPr>
            <w:tcW w:w="3510" w:type="dxa"/>
          </w:tcPr>
          <w:p w14:paraId="509055B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Pursuing profit?</w:t>
            </w:r>
          </w:p>
        </w:tc>
        <w:tc>
          <w:tcPr>
            <w:tcW w:w="275" w:type="dxa"/>
          </w:tcPr>
          <w:p w14:paraId="4C348D3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719707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5FD1D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A549F1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B68E09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17DF9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18D4818A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Planned-shot term business and functional results delivered without compromising long position </w:t>
            </w: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br/>
              <w:t xml:space="preserve">(profitability/EBITA, asset utilization/economic profits growth/volume, ROIC, working capital, costs management, delivery, quality) </w:t>
            </w:r>
          </w:p>
          <w:p w14:paraId="2B7A3E4F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Competitive advantage sustainable</w:t>
            </w:r>
          </w:p>
          <w:p w14:paraId="0BB538DD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Economic, political, competitive, market and industry knowledge in strategy and decision making</w:t>
            </w:r>
          </w:p>
          <w:p w14:paraId="425339CC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All mission critical goals/ KPI’s met</w:t>
            </w:r>
          </w:p>
          <w:p w14:paraId="0DDD13D7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Customer satisfaction improves year after year</w:t>
            </w:r>
          </w:p>
          <w:p w14:paraId="754ED294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Budgeted revenue, volume, cost and programs delivered at optimal cost</w:t>
            </w:r>
          </w:p>
          <w:p w14:paraId="6BF16FCC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Customer engagement process enabled revenue growth</w:t>
            </w:r>
          </w:p>
          <w:p w14:paraId="285AE504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Pricing decisions reflect competitive reality</w:t>
            </w:r>
          </w:p>
          <w:p w14:paraId="42108054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Each function made a direct contribution to competitive advantage</w:t>
            </w:r>
          </w:p>
        </w:tc>
      </w:tr>
      <w:tr w:rsidR="00713D52" w:rsidRPr="00713D52" w14:paraId="6AAAFBA6" w14:textId="77777777" w:rsidTr="00B06EE6">
        <w:trPr>
          <w:trHeight w:val="20"/>
        </w:trPr>
        <w:tc>
          <w:tcPr>
            <w:tcW w:w="3510" w:type="dxa"/>
          </w:tcPr>
          <w:p w14:paraId="451F5F3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Driving sales &amp; volumes?</w:t>
            </w:r>
          </w:p>
        </w:tc>
        <w:tc>
          <w:tcPr>
            <w:tcW w:w="275" w:type="dxa"/>
          </w:tcPr>
          <w:p w14:paraId="5F95A7B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B50CBD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5A7AF5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CFEB96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31C917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0580A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024B11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39365AC8" w14:textId="77777777" w:rsidTr="00B06EE6">
        <w:trPr>
          <w:trHeight w:val="20"/>
        </w:trPr>
        <w:tc>
          <w:tcPr>
            <w:tcW w:w="3510" w:type="dxa"/>
          </w:tcPr>
          <w:p w14:paraId="3C84FA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Refining/ developing/ “re-locate” our value proposition?</w:t>
            </w:r>
          </w:p>
        </w:tc>
        <w:tc>
          <w:tcPr>
            <w:tcW w:w="275" w:type="dxa"/>
          </w:tcPr>
          <w:p w14:paraId="549A437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1AF40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E0FF16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4ABEB5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270E91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0AAC17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1CCCF3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3C9E2EC9" w14:textId="77777777" w:rsidTr="00B06EE6">
        <w:trPr>
          <w:trHeight w:val="20"/>
        </w:trPr>
        <w:tc>
          <w:tcPr>
            <w:tcW w:w="3510" w:type="dxa"/>
          </w:tcPr>
          <w:p w14:paraId="7545706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controls and cost controls?</w:t>
            </w:r>
          </w:p>
        </w:tc>
        <w:tc>
          <w:tcPr>
            <w:tcW w:w="275" w:type="dxa"/>
          </w:tcPr>
          <w:p w14:paraId="03F6707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457D0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4DAD37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9EFF04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4E1781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8C7ADF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F6ABB3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1C6BCB7F" w14:textId="77777777" w:rsidTr="00B06EE6">
        <w:trPr>
          <w:trHeight w:val="20"/>
        </w:trPr>
        <w:tc>
          <w:tcPr>
            <w:tcW w:w="3510" w:type="dxa"/>
          </w:tcPr>
          <w:p w14:paraId="1B75B93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Delivering our budget?</w:t>
            </w:r>
          </w:p>
        </w:tc>
        <w:tc>
          <w:tcPr>
            <w:tcW w:w="275" w:type="dxa"/>
          </w:tcPr>
          <w:p w14:paraId="0E4EADC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B6C588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68CC1E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0F6AD6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266378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66C44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299415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590106A0" w14:textId="77777777" w:rsidTr="00B06EE6">
        <w:trPr>
          <w:trHeight w:val="20"/>
        </w:trPr>
        <w:tc>
          <w:tcPr>
            <w:tcW w:w="3510" w:type="dxa"/>
          </w:tcPr>
          <w:p w14:paraId="6E6A7F6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Staying alerted about competition</w:t>
            </w:r>
          </w:p>
        </w:tc>
        <w:tc>
          <w:tcPr>
            <w:tcW w:w="275" w:type="dxa"/>
          </w:tcPr>
          <w:p w14:paraId="06A6A26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B2344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C8D156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B7A3F4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BDA1E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9DE2A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B03B9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4CFAB7B2" w14:textId="77777777" w:rsidTr="00B06EE6">
        <w:trPr>
          <w:trHeight w:val="20"/>
        </w:trPr>
        <w:tc>
          <w:tcPr>
            <w:tcW w:w="3510" w:type="dxa"/>
          </w:tcPr>
          <w:p w14:paraId="17680B4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Ensuring every department/ resource delivers to strategy</w:t>
            </w:r>
          </w:p>
        </w:tc>
        <w:tc>
          <w:tcPr>
            <w:tcW w:w="275" w:type="dxa"/>
          </w:tcPr>
          <w:p w14:paraId="0D84A2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455BD4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84A169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D509C1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881931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DF3FC8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42B522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0A06413" w14:textId="77777777" w:rsidTr="00B06EE6">
        <w:trPr>
          <w:trHeight w:val="20"/>
        </w:trPr>
        <w:tc>
          <w:tcPr>
            <w:tcW w:w="3510" w:type="dxa"/>
          </w:tcPr>
          <w:p w14:paraId="4965FD3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Drive up our customer satisfaction Index?</w:t>
            </w:r>
          </w:p>
        </w:tc>
        <w:tc>
          <w:tcPr>
            <w:tcW w:w="275" w:type="dxa"/>
          </w:tcPr>
          <w:p w14:paraId="68B0AAE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C9964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3AD2F9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6067BF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1CF2FC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468350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CC79B6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1F62AD8B" w14:textId="77777777" w:rsidTr="00B06EE6">
        <w:trPr>
          <w:trHeight w:val="20"/>
        </w:trPr>
        <w:tc>
          <w:tcPr>
            <w:tcW w:w="3510" w:type="dxa"/>
          </w:tcPr>
          <w:p w14:paraId="042C21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pricing diligence?</w:t>
            </w:r>
          </w:p>
        </w:tc>
        <w:tc>
          <w:tcPr>
            <w:tcW w:w="275" w:type="dxa"/>
          </w:tcPr>
          <w:p w14:paraId="2C108A6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19A32E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39FF5E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A96FE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1374B6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154C81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C8D2F7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908E722" w14:textId="77777777" w:rsidTr="00B06EE6">
        <w:trPr>
          <w:trHeight w:val="20"/>
        </w:trPr>
        <w:tc>
          <w:tcPr>
            <w:tcW w:w="3510" w:type="dxa"/>
          </w:tcPr>
          <w:p w14:paraId="27A861A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1B6E0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FE13E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F237A4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F17524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CBD69F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9978E8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643FB3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675EB72" w14:textId="77777777" w:rsidTr="00B06EE6">
        <w:trPr>
          <w:trHeight w:val="20"/>
        </w:trPr>
        <w:tc>
          <w:tcPr>
            <w:tcW w:w="3510" w:type="dxa"/>
          </w:tcPr>
          <w:p w14:paraId="6597FD1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2D5FB7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61C7AA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D99B5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CE14E1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A7DE50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C8367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DDEC69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F08E755" w14:textId="77777777" w:rsidTr="00B06EE6">
        <w:trPr>
          <w:trHeight w:val="20"/>
        </w:trPr>
        <w:tc>
          <w:tcPr>
            <w:tcW w:w="3510" w:type="dxa"/>
          </w:tcPr>
          <w:p w14:paraId="14D644A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B14F5D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E2808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0EA70F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CFD897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8FF8E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F4D22E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D41593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5F8F576A" w14:textId="77777777" w:rsidTr="00B06EE6">
        <w:trPr>
          <w:trHeight w:val="20"/>
        </w:trPr>
        <w:tc>
          <w:tcPr>
            <w:tcW w:w="3510" w:type="dxa"/>
          </w:tcPr>
          <w:p w14:paraId="639F528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722D52F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4FD5A73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527D248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25EF1B5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60F7EF2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229FA21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611AE35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9494EB5" w14:textId="77777777" w:rsidTr="00B06EE6">
        <w:tc>
          <w:tcPr>
            <w:tcW w:w="3510" w:type="dxa"/>
          </w:tcPr>
          <w:p w14:paraId="1919782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Management (Operational outlook)</w:t>
            </w:r>
          </w:p>
        </w:tc>
        <w:tc>
          <w:tcPr>
            <w:tcW w:w="275" w:type="dxa"/>
          </w:tcPr>
          <w:p w14:paraId="0123CA5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1702D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ED5B1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6F9F47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E2373C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11DAC9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</w:tcPr>
          <w:p w14:paraId="6A736DD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04E9FED" w14:textId="77777777" w:rsidTr="00B06EE6">
        <w:tc>
          <w:tcPr>
            <w:tcW w:w="3510" w:type="dxa"/>
          </w:tcPr>
          <w:p w14:paraId="3C5D624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Executing our strategy and main sub-strategies?</w:t>
            </w:r>
          </w:p>
        </w:tc>
        <w:tc>
          <w:tcPr>
            <w:tcW w:w="275" w:type="dxa"/>
          </w:tcPr>
          <w:p w14:paraId="658F0BB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BC041F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9B08C0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4F9EC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2F9586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2C2348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3F66CEBA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Business and function strategy executed at optimal cost</w:t>
            </w:r>
          </w:p>
          <w:p w14:paraId="661596AD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Organizational energy directed towards achieving business results </w:t>
            </w:r>
          </w:p>
          <w:p w14:paraId="65425445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Right organization, processes and system in place to deliver sub-functional results</w:t>
            </w:r>
          </w:p>
          <w:p w14:paraId="3CA7CAB6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Infrastructure effectiveness enabled functions success while maintaining processes and systems</w:t>
            </w:r>
          </w:p>
          <w:p w14:paraId="0C187453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Business performance management system and tools for cross-functional boundary management fully utilized and outcomes measured with KBI</w:t>
            </w:r>
          </w:p>
          <w:p w14:paraId="21333D37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Capital and manpower and other resource </w:t>
            </w:r>
            <w:proofErr w:type="spellStart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trade offs</w:t>
            </w:r>
            <w:proofErr w:type="spellEnd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 decisions assured all plans are met</w:t>
            </w:r>
          </w:p>
          <w:p w14:paraId="45C02F23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Acquisitions integrated to capturer business objectives and leverage all synergies (cost reductions)</w:t>
            </w:r>
          </w:p>
          <w:p w14:paraId="78DD287B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(Review of) projects completed on time and delivered real value to the business</w:t>
            </w:r>
          </w:p>
          <w:p w14:paraId="5766DD8F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Product quality consistent at or above standard</w:t>
            </w:r>
          </w:p>
        </w:tc>
      </w:tr>
      <w:tr w:rsidR="00713D52" w:rsidRPr="00713D52" w14:paraId="30160F16" w14:textId="77777777" w:rsidTr="00B06EE6">
        <w:tc>
          <w:tcPr>
            <w:tcW w:w="3510" w:type="dxa"/>
          </w:tcPr>
          <w:p w14:paraId="035A0C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Conducting operational excellence/ improving productivity?</w:t>
            </w:r>
          </w:p>
        </w:tc>
        <w:tc>
          <w:tcPr>
            <w:tcW w:w="275" w:type="dxa"/>
          </w:tcPr>
          <w:p w14:paraId="30AEEB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89288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5E3BA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C69231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874EB2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86ED67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F2596C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3F440FDB" w14:textId="77777777" w:rsidTr="00B06EE6">
        <w:tc>
          <w:tcPr>
            <w:tcW w:w="3510" w:type="dxa"/>
          </w:tcPr>
          <w:p w14:paraId="594D7AB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Aligning our organizational structure and effectiveness to context of our customers and competitive situation?</w:t>
            </w:r>
          </w:p>
        </w:tc>
        <w:tc>
          <w:tcPr>
            <w:tcW w:w="275" w:type="dxa"/>
          </w:tcPr>
          <w:p w14:paraId="0C69690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2EF851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9D0AE3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5B9954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B9FCDE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CAA26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6A050A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46999588" w14:textId="77777777" w:rsidTr="00B06EE6">
        <w:tc>
          <w:tcPr>
            <w:tcW w:w="3510" w:type="dxa"/>
          </w:tcPr>
          <w:p w14:paraId="31212C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Doing proactive operational planning</w:t>
            </w:r>
          </w:p>
        </w:tc>
        <w:tc>
          <w:tcPr>
            <w:tcW w:w="275" w:type="dxa"/>
          </w:tcPr>
          <w:p w14:paraId="60C5A7A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9BCF7C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1794A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53C5F8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82AB54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97989A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6A36D0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ED199DC" w14:textId="77777777" w:rsidTr="00B06EE6">
        <w:tc>
          <w:tcPr>
            <w:tcW w:w="3510" w:type="dxa"/>
          </w:tcPr>
          <w:p w14:paraId="0D0A57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Keeping up our quality</w:t>
            </w:r>
          </w:p>
        </w:tc>
        <w:tc>
          <w:tcPr>
            <w:tcW w:w="275" w:type="dxa"/>
          </w:tcPr>
          <w:p w14:paraId="60DAF60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B1E7FA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C15151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FD62BB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65876D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AD3916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17D4BC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EAE2A4C" w14:textId="77777777" w:rsidTr="00B06EE6">
        <w:tc>
          <w:tcPr>
            <w:tcW w:w="3510" w:type="dxa"/>
          </w:tcPr>
          <w:p w14:paraId="4A089B6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Conducting project management</w:t>
            </w:r>
          </w:p>
        </w:tc>
        <w:tc>
          <w:tcPr>
            <w:tcW w:w="275" w:type="dxa"/>
          </w:tcPr>
          <w:p w14:paraId="473FDD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82ABB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A75A7B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EB0B5C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C3A955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E811D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A5875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6F16B51" w14:textId="77777777" w:rsidTr="00B06EE6">
        <w:tc>
          <w:tcPr>
            <w:tcW w:w="3510" w:type="dxa"/>
          </w:tcPr>
          <w:p w14:paraId="2A999A5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strategic problem solving</w:t>
            </w:r>
          </w:p>
        </w:tc>
        <w:tc>
          <w:tcPr>
            <w:tcW w:w="275" w:type="dxa"/>
          </w:tcPr>
          <w:p w14:paraId="61C3222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602C3A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318DD6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BF3467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EE2E89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202FE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7F396E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5FDD122" w14:textId="77777777" w:rsidTr="00B06EE6">
        <w:tc>
          <w:tcPr>
            <w:tcW w:w="3510" w:type="dxa"/>
          </w:tcPr>
          <w:p w14:paraId="26AEFA3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Maintaining compliance to regulations (EU, SOX)</w:t>
            </w:r>
          </w:p>
        </w:tc>
        <w:tc>
          <w:tcPr>
            <w:tcW w:w="275" w:type="dxa"/>
          </w:tcPr>
          <w:p w14:paraId="21C2BAB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682066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53C63E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8D2520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7A131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E044BA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5D70C4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40C19F4" w14:textId="77777777" w:rsidTr="00B06EE6">
        <w:tc>
          <w:tcPr>
            <w:tcW w:w="3510" w:type="dxa"/>
          </w:tcPr>
          <w:p w14:paraId="554CF60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Keeping </w:t>
            </w:r>
            <w:proofErr w:type="gram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safety</w:t>
            </w:r>
            <w:proofErr w:type="gram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a priority</w:t>
            </w:r>
          </w:p>
        </w:tc>
        <w:tc>
          <w:tcPr>
            <w:tcW w:w="275" w:type="dxa"/>
          </w:tcPr>
          <w:p w14:paraId="0487E50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6A1FF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E5A6D6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E23D45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F9527B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820FD0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497F12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0C4139A" w14:textId="77777777" w:rsidTr="00B06EE6">
        <w:trPr>
          <w:trHeight w:val="251"/>
        </w:trPr>
        <w:tc>
          <w:tcPr>
            <w:tcW w:w="3510" w:type="dxa"/>
          </w:tcPr>
          <w:p w14:paraId="5F4C479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crises management</w:t>
            </w:r>
          </w:p>
        </w:tc>
        <w:tc>
          <w:tcPr>
            <w:tcW w:w="275" w:type="dxa"/>
          </w:tcPr>
          <w:p w14:paraId="0C6303D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D96E10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04319B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93F45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B6755A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64E780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B5FAE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E16E331" w14:textId="77777777" w:rsidTr="00B06EE6">
        <w:tc>
          <w:tcPr>
            <w:tcW w:w="3510" w:type="dxa"/>
          </w:tcPr>
          <w:p w14:paraId="1D30C1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26ED6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12AA45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BEF567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7D55AF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F107FA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6FD875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</w:tcPr>
          <w:p w14:paraId="773E5A3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120346E8" w14:textId="77777777" w:rsidTr="00B06EE6">
        <w:tc>
          <w:tcPr>
            <w:tcW w:w="3510" w:type="dxa"/>
          </w:tcPr>
          <w:p w14:paraId="3F169D1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6195C1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4920567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78A2679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096C69C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1F2245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00CA085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61AF02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119B8F5" w14:textId="77777777" w:rsidTr="00B06EE6">
        <w:tc>
          <w:tcPr>
            <w:tcW w:w="3510" w:type="dxa"/>
          </w:tcPr>
          <w:p w14:paraId="22C3EE6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 xml:space="preserve">People Development (strengthening </w:t>
            </w:r>
            <w:proofErr w:type="gramStart"/>
            <w:r w:rsidRPr="00713D52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of..</w:t>
            </w:r>
            <w:proofErr w:type="gramEnd"/>
            <w:r w:rsidRPr="00713D52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275" w:type="dxa"/>
          </w:tcPr>
          <w:p w14:paraId="519CA64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1A3BDA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1AE4FB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734AF8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B3E3B5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D778F1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</w:tcPr>
          <w:p w14:paraId="6EB9986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EEAB472" w14:textId="77777777" w:rsidTr="00B06EE6">
        <w:tc>
          <w:tcPr>
            <w:tcW w:w="3510" w:type="dxa"/>
          </w:tcPr>
          <w:p w14:paraId="32D978B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Kept improving my personal leadership capabilities</w:t>
            </w:r>
          </w:p>
        </w:tc>
        <w:tc>
          <w:tcPr>
            <w:tcW w:w="275" w:type="dxa"/>
          </w:tcPr>
          <w:p w14:paraId="5BF95CB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867074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38F72C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134294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9200D3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DA7C5F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38620CB7" w14:textId="77777777" w:rsidR="00713D52" w:rsidRPr="00713D52" w:rsidRDefault="00713D52" w:rsidP="00713D52">
            <w:pPr>
              <w:ind w:hanging="75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- Business strategy delivered competitive advantage; understood and accepted by the employee and the company</w:t>
            </w:r>
          </w:p>
          <w:p w14:paraId="248E919D" w14:textId="77777777" w:rsidR="00713D52" w:rsidRPr="00713D52" w:rsidRDefault="00713D52" w:rsidP="00713D52">
            <w:pPr>
              <w:ind w:hanging="75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-</w:t>
            </w: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>“A” performance/ Full performance delivered by all direct line report/ first line mangers</w:t>
            </w:r>
          </w:p>
          <w:p w14:paraId="0C74F24E" w14:textId="77777777" w:rsidR="00713D52" w:rsidRPr="00713D52" w:rsidRDefault="00713D52" w:rsidP="00713D52">
            <w:pPr>
              <w:ind w:hanging="75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-</w:t>
            </w: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</w:r>
            <w:proofErr w:type="spellStart"/>
            <w:proofErr w:type="gramStart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Personally,connected</w:t>
            </w:r>
            <w:proofErr w:type="spellEnd"/>
            <w:proofErr w:type="gramEnd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 to employees at all levels</w:t>
            </w:r>
          </w:p>
          <w:p w14:paraId="7D804BA3" w14:textId="77777777" w:rsidR="00713D52" w:rsidRPr="00713D52" w:rsidRDefault="00713D52" w:rsidP="00713D52">
            <w:pPr>
              <w:ind w:hanging="75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-</w:t>
            </w: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>Lives corporate values</w:t>
            </w:r>
          </w:p>
          <w:p w14:paraId="3DE299FC" w14:textId="77777777" w:rsidR="00713D52" w:rsidRPr="00713D52" w:rsidRDefault="00713D52" w:rsidP="00713D52">
            <w:pPr>
              <w:ind w:hanging="75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-</w:t>
            </w: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>Ready now successor in place and leadership pipeline improves each year</w:t>
            </w:r>
          </w:p>
          <w:p w14:paraId="393A366F" w14:textId="77777777" w:rsidR="00713D52" w:rsidRPr="00713D52" w:rsidRDefault="00713D52" w:rsidP="00713D52">
            <w:pPr>
              <w:ind w:hanging="75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-</w:t>
            </w: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>Right person in the right job to deliver results</w:t>
            </w:r>
          </w:p>
          <w:p w14:paraId="09470AA8" w14:textId="77777777" w:rsidR="00713D52" w:rsidRPr="00713D52" w:rsidRDefault="00713D52" w:rsidP="00713D52">
            <w:pPr>
              <w:ind w:hanging="75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-</w:t>
            </w: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 xml:space="preserve">Coaching is a standard management routine (Frequent/ monthly performance discussion with direct reports with development dialogues one-two levels down on a quarterly basis) </w:t>
            </w:r>
          </w:p>
          <w:p w14:paraId="057089B4" w14:textId="77777777" w:rsidR="00713D52" w:rsidRPr="00713D52" w:rsidRDefault="00713D52" w:rsidP="00713D52">
            <w:pPr>
              <w:ind w:hanging="75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-</w:t>
            </w: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ab/>
              <w:t>Individual development plan implemented for all employees</w:t>
            </w:r>
          </w:p>
          <w:p w14:paraId="495F7A7C" w14:textId="77777777" w:rsidR="00713D52" w:rsidRPr="00713D52" w:rsidRDefault="00713D52" w:rsidP="00713D52">
            <w:pPr>
              <w:ind w:hanging="75"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First-line manager taught to develop their people as part of day-to-day job</w:t>
            </w:r>
          </w:p>
        </w:tc>
      </w:tr>
      <w:tr w:rsidR="00713D52" w:rsidRPr="00713D52" w14:paraId="77BFB498" w14:textId="77777777" w:rsidTr="00B06EE6">
        <w:tc>
          <w:tcPr>
            <w:tcW w:w="3510" w:type="dxa"/>
          </w:tcPr>
          <w:p w14:paraId="3D196B9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Keep learning, becoming wiser, maturing as a person  </w:t>
            </w:r>
          </w:p>
        </w:tc>
        <w:tc>
          <w:tcPr>
            <w:tcW w:w="275" w:type="dxa"/>
          </w:tcPr>
          <w:p w14:paraId="1341EC4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1156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B2B75C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D51D8B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7F2B4C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50DEBC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21B98C0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3C5F9EC8" w14:textId="77777777" w:rsidTr="00B06EE6">
        <w:tc>
          <w:tcPr>
            <w:tcW w:w="3510" w:type="dxa"/>
          </w:tcPr>
          <w:p w14:paraId="108029E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Developing direct report line /first-line mangers/ employees</w:t>
            </w:r>
          </w:p>
        </w:tc>
        <w:tc>
          <w:tcPr>
            <w:tcW w:w="275" w:type="dxa"/>
          </w:tcPr>
          <w:p w14:paraId="1FD5397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0B932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1192D1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DE390B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E34842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FBE3EF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082FE3A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444C0DC7" w14:textId="77777777" w:rsidTr="00B06EE6">
        <w:tc>
          <w:tcPr>
            <w:tcW w:w="3510" w:type="dxa"/>
          </w:tcPr>
          <w:p w14:paraId="3B5B42D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Enhancing our team strength</w:t>
            </w:r>
          </w:p>
        </w:tc>
        <w:tc>
          <w:tcPr>
            <w:tcW w:w="275" w:type="dxa"/>
          </w:tcPr>
          <w:p w14:paraId="371FEB6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978CB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6FE135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C388F5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0DF4F4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1F10E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7C1E3C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3E6B08C9" w14:textId="77777777" w:rsidTr="00B06EE6">
        <w:tc>
          <w:tcPr>
            <w:tcW w:w="3510" w:type="dxa"/>
          </w:tcPr>
          <w:p w14:paraId="34B965E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Enabling functional leadership</w:t>
            </w:r>
          </w:p>
        </w:tc>
        <w:tc>
          <w:tcPr>
            <w:tcW w:w="275" w:type="dxa"/>
          </w:tcPr>
          <w:p w14:paraId="478659B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82D317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8CFE74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AE8F72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65E2A8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5930A1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4F7B86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101596BD" w14:textId="77777777" w:rsidTr="00B06EE6">
        <w:tc>
          <w:tcPr>
            <w:tcW w:w="3510" w:type="dxa"/>
          </w:tcPr>
          <w:p w14:paraId="2B3CE30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Keeping up focus on our culture</w:t>
            </w:r>
          </w:p>
        </w:tc>
        <w:tc>
          <w:tcPr>
            <w:tcW w:w="275" w:type="dxa"/>
          </w:tcPr>
          <w:p w14:paraId="59DE85D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8C1847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30295C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538CC0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EF744F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F1D823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A191A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5FCEB3E6" w14:textId="77777777" w:rsidTr="00B06EE6">
        <w:tc>
          <w:tcPr>
            <w:tcW w:w="3510" w:type="dxa"/>
          </w:tcPr>
          <w:p w14:paraId="27449D8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Continuing our talent pipeline development/ succession</w:t>
            </w:r>
          </w:p>
        </w:tc>
        <w:tc>
          <w:tcPr>
            <w:tcW w:w="275" w:type="dxa"/>
          </w:tcPr>
          <w:p w14:paraId="0E5C78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C895C4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CA65D0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54B765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B0896B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389D40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997CE3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432B8DF" w14:textId="77777777" w:rsidTr="00B06EE6">
        <w:tc>
          <w:tcPr>
            <w:tcW w:w="3510" w:type="dxa"/>
          </w:tcPr>
          <w:p w14:paraId="17D866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Being on outlook for talent acquisition</w:t>
            </w:r>
          </w:p>
        </w:tc>
        <w:tc>
          <w:tcPr>
            <w:tcW w:w="275" w:type="dxa"/>
          </w:tcPr>
          <w:p w14:paraId="63F1934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ABC3F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989A4E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08851B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8B4AA5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F8581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357A3C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7DB5CC5" w14:textId="77777777" w:rsidTr="00B06EE6">
        <w:tc>
          <w:tcPr>
            <w:tcW w:w="3510" w:type="dxa"/>
          </w:tcPr>
          <w:p w14:paraId="08EB29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Coaching and mentoring managers</w:t>
            </w:r>
          </w:p>
        </w:tc>
        <w:tc>
          <w:tcPr>
            <w:tcW w:w="275" w:type="dxa"/>
          </w:tcPr>
          <w:p w14:paraId="40B5B23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8388E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227EF5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115CC4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C497F9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AB1144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664E61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4B310111" w14:textId="77777777" w:rsidTr="00B06EE6">
        <w:tc>
          <w:tcPr>
            <w:tcW w:w="3510" w:type="dxa"/>
          </w:tcPr>
          <w:p w14:paraId="05829A5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Developing talents</w:t>
            </w:r>
          </w:p>
        </w:tc>
        <w:tc>
          <w:tcPr>
            <w:tcW w:w="275" w:type="dxa"/>
          </w:tcPr>
          <w:p w14:paraId="7E675B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211B2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71B3F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B71EBA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C6A485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46660A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696330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49B33A90" w14:textId="77777777" w:rsidTr="00B06EE6">
        <w:tc>
          <w:tcPr>
            <w:tcW w:w="3510" w:type="dxa"/>
          </w:tcPr>
          <w:p w14:paraId="3202BB6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Prioritizing cross-functional team exposure/ rotation</w:t>
            </w:r>
          </w:p>
        </w:tc>
        <w:tc>
          <w:tcPr>
            <w:tcW w:w="275" w:type="dxa"/>
          </w:tcPr>
          <w:p w14:paraId="2DDB0F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7E76E2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47A360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F76515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91AC74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35AC3E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C19829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0269F70" w14:textId="77777777" w:rsidTr="00B06EE6">
        <w:trPr>
          <w:trHeight w:val="60"/>
        </w:trPr>
        <w:tc>
          <w:tcPr>
            <w:tcW w:w="3510" w:type="dxa"/>
          </w:tcPr>
          <w:p w14:paraId="7BDA752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6CC9C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2AA28A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4E6066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7915E5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EDCE1C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ACF908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7E7514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32BE8A9A" w14:textId="77777777" w:rsidTr="00B06EE6">
        <w:tc>
          <w:tcPr>
            <w:tcW w:w="3510" w:type="dxa"/>
          </w:tcPr>
          <w:p w14:paraId="64BF427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18657A3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080F686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5225F78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1595353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1827EDB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4ED6E0F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2482388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4282834A" w14:textId="77777777" w:rsidTr="00B06EE6">
        <w:tc>
          <w:tcPr>
            <w:tcW w:w="3510" w:type="dxa"/>
            <w:tcBorders>
              <w:bottom w:val="single" w:sz="4" w:space="0" w:color="auto"/>
            </w:tcBorders>
          </w:tcPr>
          <w:p w14:paraId="52D7F25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Leadership (Nowhere to Hide…)</w:t>
            </w: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178B68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EFEC7A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F3E72D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39C870C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599B77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3C51E62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2CF8091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FC27741" w14:textId="77777777" w:rsidTr="00B06EE6">
        <w:tc>
          <w:tcPr>
            <w:tcW w:w="3510" w:type="dxa"/>
          </w:tcPr>
          <w:p w14:paraId="23F37AF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Exercising strategic vision/ longer-term thinking</w:t>
            </w:r>
          </w:p>
        </w:tc>
        <w:tc>
          <w:tcPr>
            <w:tcW w:w="275" w:type="dxa"/>
          </w:tcPr>
          <w:p w14:paraId="4EC1EBD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8260B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4C527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A92870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25214A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1F03B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381A9FF0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Functional strategy developed to align with customer needs and market position, is understood and accepted by all sub-function members</w:t>
            </w:r>
          </w:p>
          <w:p w14:paraId="70768051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Work environment created that encouraged constructive challenge and change</w:t>
            </w:r>
          </w:p>
          <w:p w14:paraId="0D25A43B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Poor performers addressed quickly at all levels</w:t>
            </w:r>
          </w:p>
          <w:p w14:paraId="781A2833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(Sub-)functional capability (including use of technology) enables success</w:t>
            </w:r>
          </w:p>
          <w:p w14:paraId="1E851248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proofErr w:type="gramStart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Personally</w:t>
            </w:r>
            <w:proofErr w:type="gramEnd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 connected to employee </w:t>
            </w:r>
            <w:proofErr w:type="spellStart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t</w:t>
            </w:r>
            <w:proofErr w:type="spellEnd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 all levels of the function</w:t>
            </w:r>
          </w:p>
          <w:p w14:paraId="721B2168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Lives corporate values, code of business conduct of dealing for employees</w:t>
            </w:r>
          </w:p>
          <w:p w14:paraId="15DD770A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Import/ export best practice</w:t>
            </w:r>
          </w:p>
          <w:p w14:paraId="6C2C6F9B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Engagement plan is in place and results improve year by year</w:t>
            </w:r>
          </w:p>
        </w:tc>
      </w:tr>
      <w:tr w:rsidR="00713D52" w:rsidRPr="00713D52" w14:paraId="6899FAC6" w14:textId="77777777" w:rsidTr="00B06EE6">
        <w:tc>
          <w:tcPr>
            <w:tcW w:w="3510" w:type="dxa"/>
          </w:tcPr>
          <w:p w14:paraId="6265F2D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Pursuing change leadership</w:t>
            </w:r>
          </w:p>
        </w:tc>
        <w:tc>
          <w:tcPr>
            <w:tcW w:w="275" w:type="dxa"/>
          </w:tcPr>
          <w:p w14:paraId="7C2146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387FE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33EB98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85F4AC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AC38D2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B09FB9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9067A98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E3B802C" w14:textId="77777777" w:rsidTr="00B06EE6">
        <w:tc>
          <w:tcPr>
            <w:tcW w:w="3510" w:type="dxa"/>
          </w:tcPr>
          <w:p w14:paraId="76366AC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Addressing performance/ results</w:t>
            </w:r>
          </w:p>
        </w:tc>
        <w:tc>
          <w:tcPr>
            <w:tcW w:w="275" w:type="dxa"/>
          </w:tcPr>
          <w:p w14:paraId="20AC11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423F7C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2E56DF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6B7E94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87C44B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26431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8CF27E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3D5A3E3E" w14:textId="77777777" w:rsidTr="00B06EE6">
        <w:tc>
          <w:tcPr>
            <w:tcW w:w="3510" w:type="dxa"/>
          </w:tcPr>
          <w:p w14:paraId="3BB0DFF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Role-modelling leadership of our business</w:t>
            </w:r>
          </w:p>
        </w:tc>
        <w:tc>
          <w:tcPr>
            <w:tcW w:w="275" w:type="dxa"/>
          </w:tcPr>
          <w:p w14:paraId="0B8DDC1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C41C09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1853C7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F6D672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31A959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DEA711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6015D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5DC611A9" w14:textId="77777777" w:rsidTr="00B06EE6">
        <w:tc>
          <w:tcPr>
            <w:tcW w:w="3510" w:type="dxa"/>
          </w:tcPr>
          <w:p w14:paraId="4A12978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Enabling the functional leadership to operate and practice by itself</w:t>
            </w:r>
          </w:p>
        </w:tc>
        <w:tc>
          <w:tcPr>
            <w:tcW w:w="275" w:type="dxa"/>
          </w:tcPr>
          <w:p w14:paraId="464D03E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39C265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877948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E89A60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1B25F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309D49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B2C4E5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FE884D4" w14:textId="77777777" w:rsidTr="00B06EE6">
        <w:tc>
          <w:tcPr>
            <w:tcW w:w="3510" w:type="dxa"/>
          </w:tcPr>
          <w:p w14:paraId="12A057C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Galvanizing our employee value proposition/ employer brand</w:t>
            </w:r>
          </w:p>
        </w:tc>
        <w:tc>
          <w:tcPr>
            <w:tcW w:w="275" w:type="dxa"/>
          </w:tcPr>
          <w:p w14:paraId="2C53A5B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0A0B9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C6B881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4505A8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9ACEEA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A4BD30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9EACDD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529FEFA9" w14:textId="77777777" w:rsidTr="00B06EE6">
        <w:tc>
          <w:tcPr>
            <w:tcW w:w="3510" w:type="dxa"/>
          </w:tcPr>
          <w:p w14:paraId="463CA84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Prioritizing engagement satisfaction</w:t>
            </w:r>
          </w:p>
        </w:tc>
        <w:tc>
          <w:tcPr>
            <w:tcW w:w="275" w:type="dxa"/>
          </w:tcPr>
          <w:p w14:paraId="2010C85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EE1B66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42035C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2BB3C3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402548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870FE7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1DE92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4AB510F7" w14:textId="77777777" w:rsidTr="00B06EE6">
        <w:tc>
          <w:tcPr>
            <w:tcW w:w="3510" w:type="dxa"/>
          </w:tcPr>
          <w:p w14:paraId="5CBA161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Demanding and encouraging cross-functional teamwork</w:t>
            </w:r>
          </w:p>
        </w:tc>
        <w:tc>
          <w:tcPr>
            <w:tcW w:w="275" w:type="dxa"/>
          </w:tcPr>
          <w:p w14:paraId="69EF40B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A92485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8EE946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3C079A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A08D3A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FACF74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299816F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06F7589" w14:textId="77777777" w:rsidTr="00B06EE6">
        <w:tc>
          <w:tcPr>
            <w:tcW w:w="3510" w:type="dxa"/>
            <w:tcBorders>
              <w:bottom w:val="single" w:sz="4" w:space="0" w:color="auto"/>
            </w:tcBorders>
          </w:tcPr>
          <w:p w14:paraId="1F589F6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5E844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A8B712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3281792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2C10C0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19A877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14:paraId="6F0ABE4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  <w:tcBorders>
              <w:bottom w:val="single" w:sz="4" w:space="0" w:color="auto"/>
            </w:tcBorders>
          </w:tcPr>
          <w:p w14:paraId="0A33CDE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</w:tbl>
    <w:p w14:paraId="4ED1C573" w14:textId="0EF525FF" w:rsid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6DBF62E7" w14:textId="62422BC1" w:rsid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1F95846D" w14:textId="4605FFFF" w:rsid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6F3AAE87" w14:textId="39466987" w:rsid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p w14:paraId="6090B227" w14:textId="77777777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lang w:val="en-GB"/>
        </w:rPr>
      </w:pPr>
    </w:p>
    <w:tbl>
      <w:tblPr>
        <w:tblStyle w:val="TableGrid1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5"/>
        <w:gridCol w:w="275"/>
        <w:gridCol w:w="274"/>
        <w:gridCol w:w="274"/>
        <w:gridCol w:w="274"/>
        <w:gridCol w:w="274"/>
        <w:gridCol w:w="4204"/>
      </w:tblGrid>
      <w:tr w:rsidR="00713D52" w:rsidRPr="00713D52" w14:paraId="1DD15869" w14:textId="77777777" w:rsidTr="00B06EE6">
        <w:tc>
          <w:tcPr>
            <w:tcW w:w="3510" w:type="dxa"/>
            <w:tcBorders>
              <w:top w:val="single" w:sz="4" w:space="0" w:color="auto"/>
            </w:tcBorders>
          </w:tcPr>
          <w:p w14:paraId="2A0F79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2EA7B81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  <w:tcBorders>
              <w:top w:val="single" w:sz="4" w:space="0" w:color="auto"/>
            </w:tcBorders>
          </w:tcPr>
          <w:p w14:paraId="734E2BE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8F7768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688A7CF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23E8255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14:paraId="1BED0A6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6FB56A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7EBAA70" w14:textId="77777777" w:rsidTr="00B06EE6">
        <w:tc>
          <w:tcPr>
            <w:tcW w:w="3510" w:type="dxa"/>
          </w:tcPr>
          <w:p w14:paraId="0339699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Relationships: (Stakeholder management)</w:t>
            </w:r>
          </w:p>
        </w:tc>
        <w:tc>
          <w:tcPr>
            <w:tcW w:w="275" w:type="dxa"/>
          </w:tcPr>
          <w:p w14:paraId="4C93CD1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D2F0CD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10DB5F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60B386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77F6F3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EDA090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</w:tcPr>
          <w:p w14:paraId="2D9994B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5FCC944D" w14:textId="77777777" w:rsidTr="00B06EE6">
        <w:tc>
          <w:tcPr>
            <w:tcW w:w="3510" w:type="dxa"/>
          </w:tcPr>
          <w:p w14:paraId="26F6891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Driving positive key customer/ supplier relationships</w:t>
            </w:r>
          </w:p>
        </w:tc>
        <w:tc>
          <w:tcPr>
            <w:tcW w:w="275" w:type="dxa"/>
          </w:tcPr>
          <w:p w14:paraId="5AF621A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F76E06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E8AF71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4358E3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59C8BB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1A817B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08A2781D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Customer/ supplier interface includes win/win solutions</w:t>
            </w:r>
          </w:p>
          <w:p w14:paraId="5BE69F97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Strong working relationships with boss and all levels of function assured mutual and corporate support</w:t>
            </w:r>
          </w:p>
          <w:p w14:paraId="39854065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Mentoring relationship established with high performing individual contributors</w:t>
            </w:r>
          </w:p>
          <w:p w14:paraId="480422AE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Cross-functional relationships improved business results</w:t>
            </w:r>
          </w:p>
          <w:p w14:paraId="61B34BB2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government/ public authorities and other stakeholder relationships enabled effective management, co-operation and early warnings</w:t>
            </w:r>
          </w:p>
          <w:p w14:paraId="366BC76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3FCB7B32" w14:textId="77777777" w:rsidTr="00B06EE6">
        <w:tc>
          <w:tcPr>
            <w:tcW w:w="3510" w:type="dxa"/>
          </w:tcPr>
          <w:p w14:paraId="4662336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Maintaining/ developing relationship at all levels of the function</w:t>
            </w:r>
          </w:p>
        </w:tc>
        <w:tc>
          <w:tcPr>
            <w:tcW w:w="275" w:type="dxa"/>
          </w:tcPr>
          <w:p w14:paraId="405BB43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91C7C3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4D7121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9DDE5B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0C2133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06803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154083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3CCE1289" w14:textId="77777777" w:rsidTr="00B06EE6">
        <w:tc>
          <w:tcPr>
            <w:tcW w:w="3510" w:type="dxa"/>
          </w:tcPr>
          <w:p w14:paraId="7C4211F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Encouraging cross-functional relationships</w:t>
            </w:r>
          </w:p>
        </w:tc>
        <w:tc>
          <w:tcPr>
            <w:tcW w:w="275" w:type="dxa"/>
          </w:tcPr>
          <w:p w14:paraId="0DB730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7BF2DB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C48E43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368416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1A1554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5511DE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3F4AE4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BD3CC29" w14:textId="77777777" w:rsidTr="00B06EE6">
        <w:tc>
          <w:tcPr>
            <w:tcW w:w="3510" w:type="dxa"/>
          </w:tcPr>
          <w:p w14:paraId="48A9F59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Teaming with senior executive/ peer/ corporate relationships/ the board</w:t>
            </w:r>
          </w:p>
        </w:tc>
        <w:tc>
          <w:tcPr>
            <w:tcW w:w="275" w:type="dxa"/>
          </w:tcPr>
          <w:p w14:paraId="3B3EE02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629B9D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9CA609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3E9513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8DD46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BF408E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C06CC2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5268C218" w14:textId="77777777" w:rsidTr="00B06EE6">
        <w:tc>
          <w:tcPr>
            <w:tcW w:w="3510" w:type="dxa"/>
          </w:tcPr>
          <w:p w14:paraId="074C3DB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Being company spokesperson</w:t>
            </w:r>
          </w:p>
        </w:tc>
        <w:tc>
          <w:tcPr>
            <w:tcW w:w="275" w:type="dxa"/>
          </w:tcPr>
          <w:p w14:paraId="12E8D3B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90F412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943C3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7B947E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08811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34D728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D30563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4C9BAB1E" w14:textId="77777777" w:rsidTr="00B06EE6">
        <w:tc>
          <w:tcPr>
            <w:tcW w:w="3510" w:type="dxa"/>
          </w:tcPr>
          <w:p w14:paraId="17EAE71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Participating in business/ trade/ industrial groups/ associations</w:t>
            </w:r>
          </w:p>
        </w:tc>
        <w:tc>
          <w:tcPr>
            <w:tcW w:w="275" w:type="dxa"/>
          </w:tcPr>
          <w:p w14:paraId="29B0251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58AAA2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3ADB39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9CF8E8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A9AE53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35886F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63D66C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B9B63DF" w14:textId="77777777" w:rsidTr="00B06EE6">
        <w:tc>
          <w:tcPr>
            <w:tcW w:w="3510" w:type="dxa"/>
          </w:tcPr>
          <w:p w14:paraId="0B006FC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Cooperating with union/ work council relationships</w:t>
            </w:r>
          </w:p>
        </w:tc>
        <w:tc>
          <w:tcPr>
            <w:tcW w:w="275" w:type="dxa"/>
          </w:tcPr>
          <w:p w14:paraId="2ACDAD0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F7440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9E904C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B69EDE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9D7E6E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AC1B95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4EFB90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062A9CE" w14:textId="77777777" w:rsidTr="00B06EE6">
        <w:tc>
          <w:tcPr>
            <w:tcW w:w="3510" w:type="dxa"/>
          </w:tcPr>
          <w:p w14:paraId="0353196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Engaging with educational institutions/ community relationships</w:t>
            </w:r>
          </w:p>
        </w:tc>
        <w:tc>
          <w:tcPr>
            <w:tcW w:w="275" w:type="dxa"/>
          </w:tcPr>
          <w:p w14:paraId="2601A75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87E375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D1DB09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70C5C3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03B394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B11E7B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8F3E9F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14AC2869" w14:textId="77777777" w:rsidTr="00B06EE6">
        <w:tc>
          <w:tcPr>
            <w:tcW w:w="3510" w:type="dxa"/>
          </w:tcPr>
          <w:p w14:paraId="641902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Partnering with public authorities</w:t>
            </w:r>
          </w:p>
        </w:tc>
        <w:tc>
          <w:tcPr>
            <w:tcW w:w="275" w:type="dxa"/>
          </w:tcPr>
          <w:p w14:paraId="2E8F35D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7108C3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0E0B68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7C860D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D3810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AE14DB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06E5B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C0502B9" w14:textId="77777777" w:rsidTr="00B06EE6">
        <w:tc>
          <w:tcPr>
            <w:tcW w:w="3510" w:type="dxa"/>
          </w:tcPr>
          <w:p w14:paraId="2B9708E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Establishing and maintaining political relationships/ opinion leader and other important stakeholders</w:t>
            </w:r>
          </w:p>
        </w:tc>
        <w:tc>
          <w:tcPr>
            <w:tcW w:w="275" w:type="dxa"/>
          </w:tcPr>
          <w:p w14:paraId="5C3E628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057E87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77DA8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AB7C6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750569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016CA7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56197B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112E8BE4" w14:textId="77777777" w:rsidTr="00B06EE6">
        <w:tc>
          <w:tcPr>
            <w:tcW w:w="3510" w:type="dxa"/>
          </w:tcPr>
          <w:p w14:paraId="374634C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B63F8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5507D2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BDEF73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3BF115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407E81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E60169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</w:tcPr>
          <w:p w14:paraId="274EB2D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582F5C1" w14:textId="77777777" w:rsidTr="00B06EE6">
        <w:tc>
          <w:tcPr>
            <w:tcW w:w="3510" w:type="dxa"/>
          </w:tcPr>
          <w:p w14:paraId="41B951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7D743F9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6FB7A07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72952E0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6013D98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748CC3D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5741167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7707E90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0A0DA66" w14:textId="77777777" w:rsidTr="00B06EE6">
        <w:tc>
          <w:tcPr>
            <w:tcW w:w="3510" w:type="dxa"/>
          </w:tcPr>
          <w:p w14:paraId="0C1AA2B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Growth and Innovation</w:t>
            </w:r>
          </w:p>
        </w:tc>
        <w:tc>
          <w:tcPr>
            <w:tcW w:w="275" w:type="dxa"/>
          </w:tcPr>
          <w:p w14:paraId="74E00E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2A8B3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CF61C4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8A8992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709401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8EBBB9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</w:tcPr>
          <w:p w14:paraId="468893F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3E4E489" w14:textId="77777777" w:rsidTr="00B06EE6">
        <w:tc>
          <w:tcPr>
            <w:tcW w:w="3510" w:type="dxa"/>
          </w:tcPr>
          <w:p w14:paraId="35E73DF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Developing new markets?</w:t>
            </w:r>
          </w:p>
        </w:tc>
        <w:tc>
          <w:tcPr>
            <w:tcW w:w="275" w:type="dxa"/>
          </w:tcPr>
          <w:p w14:paraId="03410E7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1D3BE9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343BA3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84CB2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15626F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121673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498247BB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Function show stream of innovations</w:t>
            </w:r>
          </w:p>
          <w:p w14:paraId="2606B018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Personally implemented at least one innovation</w:t>
            </w:r>
          </w:p>
          <w:p w14:paraId="699E566B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Function processes continually improved, exploited growth opportunities and /or lowered costs and brought better results</w:t>
            </w:r>
          </w:p>
          <w:p w14:paraId="7A662E92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Proactive best practices embedded, and improved results and ineffective practices eliminated</w:t>
            </w:r>
          </w:p>
          <w:p w14:paraId="3D157FDD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New programs/ processes identified, sold and implemented</w:t>
            </w:r>
          </w:p>
          <w:p w14:paraId="7CD71F9E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Acquisitions completed based on world class analysis and meet performance expectations</w:t>
            </w:r>
          </w:p>
        </w:tc>
      </w:tr>
      <w:tr w:rsidR="00713D52" w:rsidRPr="00713D52" w14:paraId="6DB2DD67" w14:textId="77777777" w:rsidTr="00B06EE6">
        <w:tc>
          <w:tcPr>
            <w:tcW w:w="3510" w:type="dxa"/>
          </w:tcPr>
          <w:p w14:paraId="5F204A9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Implementing new products?</w:t>
            </w:r>
          </w:p>
        </w:tc>
        <w:tc>
          <w:tcPr>
            <w:tcW w:w="275" w:type="dxa"/>
          </w:tcPr>
          <w:p w14:paraId="74DA4F2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61AA1B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6BBE07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0A0465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FB69E1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BDAC9B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3786B2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58DD77E3" w14:textId="77777777" w:rsidTr="00B06EE6">
        <w:tc>
          <w:tcPr>
            <w:tcW w:w="3510" w:type="dxa"/>
          </w:tcPr>
          <w:p w14:paraId="01E4A1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Exploring new categories/ channels?</w:t>
            </w:r>
          </w:p>
        </w:tc>
        <w:tc>
          <w:tcPr>
            <w:tcW w:w="275" w:type="dxa"/>
          </w:tcPr>
          <w:p w14:paraId="3B16255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BA35E4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56411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F2AC5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ACAF8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7B8815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C475D9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4004B24" w14:textId="77777777" w:rsidTr="00B06EE6">
        <w:tc>
          <w:tcPr>
            <w:tcW w:w="3510" w:type="dxa"/>
          </w:tcPr>
          <w:p w14:paraId="434D352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Seeking out new customers?</w:t>
            </w:r>
          </w:p>
        </w:tc>
        <w:tc>
          <w:tcPr>
            <w:tcW w:w="275" w:type="dxa"/>
          </w:tcPr>
          <w:p w14:paraId="03FDE6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E8FE07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0A2358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9ED4EA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FEEE36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971A5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1D99A4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4000B82D" w14:textId="77777777" w:rsidTr="00B06EE6">
        <w:tc>
          <w:tcPr>
            <w:tcW w:w="3510" w:type="dxa"/>
          </w:tcPr>
          <w:p w14:paraId="4A4F8A8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Testing </w:t>
            </w:r>
            <w:proofErr w:type="spell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nw</w:t>
            </w:r>
            <w:proofErr w:type="spell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applications/ processes</w:t>
            </w:r>
          </w:p>
        </w:tc>
        <w:tc>
          <w:tcPr>
            <w:tcW w:w="275" w:type="dxa"/>
          </w:tcPr>
          <w:p w14:paraId="68815C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5C246E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926552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E9D4E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3E2DB3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100A10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02F41E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554BF44" w14:textId="77777777" w:rsidTr="00B06EE6">
        <w:tc>
          <w:tcPr>
            <w:tcW w:w="3510" w:type="dxa"/>
          </w:tcPr>
          <w:p w14:paraId="76A66E1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Identifying new methods?</w:t>
            </w:r>
          </w:p>
        </w:tc>
        <w:tc>
          <w:tcPr>
            <w:tcW w:w="275" w:type="dxa"/>
          </w:tcPr>
          <w:p w14:paraId="69DA36B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3727DC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4FE69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64E7B7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BE4203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9B47B2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BE46DC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D69EC70" w14:textId="77777777" w:rsidTr="00B06EE6">
        <w:tc>
          <w:tcPr>
            <w:tcW w:w="3510" w:type="dxa"/>
          </w:tcPr>
          <w:p w14:paraId="3F3A683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Encouraging everyone to contribute new ideas</w:t>
            </w:r>
          </w:p>
        </w:tc>
        <w:tc>
          <w:tcPr>
            <w:tcW w:w="275" w:type="dxa"/>
          </w:tcPr>
          <w:p w14:paraId="3EBD285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9C1CFC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B4CB8E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95EEF0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A05C43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A44C9B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BFC69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55CB78A" w14:textId="77777777" w:rsidTr="00B06EE6">
        <w:tc>
          <w:tcPr>
            <w:tcW w:w="3510" w:type="dxa"/>
          </w:tcPr>
          <w:p w14:paraId="53A050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Promoting corporate initiatives</w:t>
            </w:r>
          </w:p>
        </w:tc>
        <w:tc>
          <w:tcPr>
            <w:tcW w:w="275" w:type="dxa"/>
          </w:tcPr>
          <w:p w14:paraId="48408AC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F18803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9FB468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7CD516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AB9BF2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2E62A7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2F8944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496C6E0" w14:textId="77777777" w:rsidTr="00B06EE6">
        <w:trPr>
          <w:trHeight w:val="179"/>
        </w:trPr>
        <w:tc>
          <w:tcPr>
            <w:tcW w:w="3510" w:type="dxa"/>
          </w:tcPr>
          <w:p w14:paraId="30FA03D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2735A9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66AE1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43094E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6CD1A6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7B2CB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16EA0D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C1D8C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943C56A" w14:textId="77777777" w:rsidTr="00B06EE6">
        <w:tc>
          <w:tcPr>
            <w:tcW w:w="3510" w:type="dxa"/>
          </w:tcPr>
          <w:p w14:paraId="5758723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0" w:name="_Hlk873123"/>
            <w:r w:rsidRPr="00713D52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in…</w:t>
            </w:r>
          </w:p>
        </w:tc>
        <w:tc>
          <w:tcPr>
            <w:tcW w:w="275" w:type="dxa"/>
          </w:tcPr>
          <w:p w14:paraId="7723798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26FA3B6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4" w:type="dxa"/>
          </w:tcPr>
          <w:p w14:paraId="68C5FF4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4" w:type="dxa"/>
          </w:tcPr>
          <w:p w14:paraId="0EDF930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4" w:type="dxa"/>
          </w:tcPr>
          <w:p w14:paraId="3219130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4" w:type="dxa"/>
          </w:tcPr>
          <w:p w14:paraId="06FC651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4204" w:type="dxa"/>
          </w:tcPr>
          <w:p w14:paraId="1BBFD4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14FD2B8" w14:textId="77777777" w:rsidTr="00B06EE6">
        <w:tc>
          <w:tcPr>
            <w:tcW w:w="3510" w:type="dxa"/>
          </w:tcPr>
          <w:p w14:paraId="27F9391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6"/>
                <w:szCs w:val="16"/>
                <w:lang w:val="en-US"/>
              </w:rPr>
              <w:t>Social Responsibilities (SR)</w:t>
            </w:r>
          </w:p>
        </w:tc>
        <w:tc>
          <w:tcPr>
            <w:tcW w:w="275" w:type="dxa"/>
          </w:tcPr>
          <w:p w14:paraId="1F1103E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AD04E4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457AF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2F81DE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39F1B6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9EB10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</w:tcPr>
          <w:p w14:paraId="59D23BD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50A82C61" w14:textId="77777777" w:rsidTr="00B06EE6">
        <w:tc>
          <w:tcPr>
            <w:tcW w:w="3510" w:type="dxa"/>
          </w:tcPr>
          <w:p w14:paraId="1E53CE9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Keeping up policy dissemination</w:t>
            </w:r>
          </w:p>
        </w:tc>
        <w:tc>
          <w:tcPr>
            <w:tcW w:w="275" w:type="dxa"/>
          </w:tcPr>
          <w:p w14:paraId="1029202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C2E22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36A497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F91DBA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9A5A6E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301067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 w:val="restart"/>
          </w:tcPr>
          <w:p w14:paraId="0963056A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Ensure safety and health management systems and procedures are in place and followed by managers</w:t>
            </w:r>
          </w:p>
          <w:p w14:paraId="36D36DE1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 xml:space="preserve">Corporate SR strategy and programs fully understood and implemented in compliance with company citizenship guidelines on environment, </w:t>
            </w:r>
            <w:proofErr w:type="gramStart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market place</w:t>
            </w:r>
            <w:proofErr w:type="gramEnd"/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, community and workplace</w:t>
            </w:r>
          </w:p>
          <w:p w14:paraId="682B1752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Quality consistently at or above standards and met at optimal costs</w:t>
            </w:r>
          </w:p>
          <w:p w14:paraId="582A82AC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Visible community leadership enhanced company’s image</w:t>
            </w:r>
          </w:p>
          <w:p w14:paraId="71E3F12C" w14:textId="77777777" w:rsidR="00713D52" w:rsidRPr="00713D52" w:rsidRDefault="00713D52" w:rsidP="00713D52">
            <w:pPr>
              <w:numPr>
                <w:ilvl w:val="0"/>
                <w:numId w:val="7"/>
              </w:numPr>
              <w:ind w:hanging="90"/>
              <w:contextualSpacing/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  <w:t>Ensure safety and health management systems and procedures are in place and followed</w:t>
            </w:r>
          </w:p>
        </w:tc>
      </w:tr>
      <w:tr w:rsidR="00713D52" w:rsidRPr="00713D52" w14:paraId="1E26908E" w14:textId="77777777" w:rsidTr="00B06EE6">
        <w:tc>
          <w:tcPr>
            <w:tcW w:w="3510" w:type="dxa"/>
          </w:tcPr>
          <w:p w14:paraId="5EBB67C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Amplifying social responsibility awareness/ behavior</w:t>
            </w:r>
          </w:p>
        </w:tc>
        <w:tc>
          <w:tcPr>
            <w:tcW w:w="275" w:type="dxa"/>
          </w:tcPr>
          <w:p w14:paraId="5688C4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F7F2E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E2E0E8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7EF90D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C93FB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42AA31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32C0812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0D29DA29" w14:textId="77777777" w:rsidTr="00B06EE6">
        <w:tc>
          <w:tcPr>
            <w:tcW w:w="3510" w:type="dxa"/>
          </w:tcPr>
          <w:p w14:paraId="488448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Boosting consumer/ customer education</w:t>
            </w:r>
          </w:p>
        </w:tc>
        <w:tc>
          <w:tcPr>
            <w:tcW w:w="275" w:type="dxa"/>
          </w:tcPr>
          <w:p w14:paraId="15E19AC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AFAA60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CC0DC3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DCD439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6A692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F5E97B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AEEFB4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72242C59" w14:textId="77777777" w:rsidTr="00B06EE6">
        <w:tc>
          <w:tcPr>
            <w:tcW w:w="3510" w:type="dxa"/>
          </w:tcPr>
          <w:p w14:paraId="19A31FC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Magnifying employer reputations</w:t>
            </w:r>
          </w:p>
        </w:tc>
        <w:tc>
          <w:tcPr>
            <w:tcW w:w="275" w:type="dxa"/>
          </w:tcPr>
          <w:p w14:paraId="2207CB3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0B213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605417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2AC9AC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2BB123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DB5E7B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0686883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1C99EB9D" w14:textId="77777777" w:rsidTr="00B06EE6">
        <w:tc>
          <w:tcPr>
            <w:tcW w:w="3510" w:type="dxa"/>
          </w:tcPr>
          <w:p w14:paraId="70C63D0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Deepening quality</w:t>
            </w:r>
          </w:p>
        </w:tc>
        <w:tc>
          <w:tcPr>
            <w:tcW w:w="275" w:type="dxa"/>
          </w:tcPr>
          <w:p w14:paraId="0020289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C0C8E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AE7D5F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B07D4E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6802F1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E9A3DA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1E3CC68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2BB5B1E" w14:textId="77777777" w:rsidTr="00B06EE6">
        <w:tc>
          <w:tcPr>
            <w:tcW w:w="3510" w:type="dxa"/>
          </w:tcPr>
          <w:p w14:paraId="57F0981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Enhancing safety and health</w:t>
            </w:r>
          </w:p>
        </w:tc>
        <w:tc>
          <w:tcPr>
            <w:tcW w:w="275" w:type="dxa"/>
          </w:tcPr>
          <w:p w14:paraId="44076AB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95EFC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21D9F4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5755BB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324C300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2FDA7CF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6BF7F69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2FB1B966" w14:textId="77777777" w:rsidTr="00B06EE6">
        <w:tc>
          <w:tcPr>
            <w:tcW w:w="3510" w:type="dxa"/>
          </w:tcPr>
          <w:p w14:paraId="08A34F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Accentuating environment</w:t>
            </w:r>
          </w:p>
        </w:tc>
        <w:tc>
          <w:tcPr>
            <w:tcW w:w="275" w:type="dxa"/>
          </w:tcPr>
          <w:p w14:paraId="7C20B9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E82DD2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D6A27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C87F9D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7887B8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19F8D75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7A692B5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6677DB9C" w14:textId="77777777" w:rsidTr="00B06EE6">
        <w:tc>
          <w:tcPr>
            <w:tcW w:w="3510" w:type="dxa"/>
          </w:tcPr>
          <w:p w14:paraId="5022487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E42988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E16B3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1DA514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F6DE5C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6615690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5E6AE1B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4562482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tr w:rsidR="00713D52" w:rsidRPr="00713D52" w14:paraId="19486C02" w14:textId="77777777" w:rsidTr="00B06EE6">
        <w:tc>
          <w:tcPr>
            <w:tcW w:w="3510" w:type="dxa"/>
          </w:tcPr>
          <w:p w14:paraId="1F30D3C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F3946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35426C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E5F6EF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7E2FC93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0A46857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4" w:type="dxa"/>
          </w:tcPr>
          <w:p w14:paraId="4E7AFB4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4204" w:type="dxa"/>
            <w:vMerge/>
          </w:tcPr>
          <w:p w14:paraId="5F068C7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3"/>
                <w:szCs w:val="13"/>
                <w:lang w:val="en-US"/>
              </w:rPr>
            </w:pPr>
          </w:p>
        </w:tc>
      </w:tr>
      <w:bookmarkEnd w:id="0"/>
    </w:tbl>
    <w:p w14:paraId="0A643EFA" w14:textId="77777777" w:rsidR="00713D52" w:rsidRPr="00713D52" w:rsidRDefault="00713D52" w:rsidP="00713D52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</w:p>
    <w:p w14:paraId="42D0C3C7" w14:textId="77777777" w:rsidR="00713D52" w:rsidRPr="00713D52" w:rsidRDefault="00713D52" w:rsidP="00713D52">
      <w:pPr>
        <w:spacing w:after="200" w:line="276" w:lineRule="auto"/>
        <w:rPr>
          <w:rFonts w:ascii="Carnas-ExtraLight" w:eastAsia="Calibri" w:hAnsi="Carnas-ExtraLight" w:cs="Times New Roman"/>
          <w:lang w:val="en-US"/>
        </w:rPr>
      </w:pPr>
      <w:r w:rsidRPr="00713D52">
        <w:rPr>
          <w:rFonts w:ascii="Carnas-ExtraLight" w:eastAsia="Calibri" w:hAnsi="Carnas-ExtraLight" w:cs="Times New Roman"/>
          <w:lang w:val="en-US"/>
        </w:rPr>
        <w:br w:type="page"/>
      </w:r>
    </w:p>
    <w:p w14:paraId="620EA01E" w14:textId="77777777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  <w:r w:rsidRPr="00713D52">
        <w:rPr>
          <w:rFonts w:ascii="Carnas-ExtraLight" w:eastAsia="Calibri" w:hAnsi="Carnas-ExtraLight" w:cs="Times New Roman"/>
          <w:b/>
          <w:sz w:val="32"/>
          <w:szCs w:val="32"/>
          <w:lang w:val="en-US"/>
        </w:rPr>
        <w:lastRenderedPageBreak/>
        <w:t>Leadership Audit Questionnaire</w:t>
      </w:r>
    </w:p>
    <w:p w14:paraId="662181CD" w14:textId="77777777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b/>
          <w:sz w:val="32"/>
          <w:szCs w:val="32"/>
          <w:lang w:val="en-US"/>
        </w:rPr>
      </w:pPr>
    </w:p>
    <w:p w14:paraId="2E7D8CAF" w14:textId="77777777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  <w:r w:rsidRPr="00713D52">
        <w:rPr>
          <w:rFonts w:ascii="Carnas-ExtraLight" w:eastAsia="Calibri" w:hAnsi="Carnas-ExtraLight" w:cs="Times New Roman"/>
          <w:lang w:val="en-US"/>
        </w:rPr>
        <w:t>#2 – Primary focus on audits with first-line reports and skip-level employees</w:t>
      </w:r>
    </w:p>
    <w:p w14:paraId="218AEF0A" w14:textId="77777777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lang w:val="en-US"/>
        </w:rPr>
      </w:pPr>
    </w:p>
    <w:p w14:paraId="4961B7A6" w14:textId="2A6B5F9A" w:rsidR="00713D52" w:rsidRPr="00713D52" w:rsidRDefault="00713D52" w:rsidP="00713D52">
      <w:pPr>
        <w:spacing w:after="0" w:line="240" w:lineRule="auto"/>
        <w:rPr>
          <w:rFonts w:ascii="Carnas-ExtraLight" w:eastAsia="Calibri" w:hAnsi="Carnas-ExtraLight" w:cs="Times New Roman"/>
          <w:sz w:val="14"/>
          <w:szCs w:val="14"/>
          <w:lang w:val="en-US"/>
        </w:rPr>
      </w:pPr>
      <w:bookmarkStart w:id="1" w:name="_Hlk947669"/>
      <w:r w:rsidRPr="00713D52">
        <w:rPr>
          <w:rFonts w:ascii="Carnas-ExtraLight" w:eastAsia="Calibri" w:hAnsi="Carnas-ExtraLight" w:cs="Times New Roman"/>
          <w:sz w:val="14"/>
          <w:szCs w:val="14"/>
          <w:lang w:val="en-US"/>
        </w:rPr>
        <w:t xml:space="preserve">Scoring: -1 = Non-existing, 1 = lowest possible activity, 2 = below satisfaction, 3 = to satisfaction, 4 = very pleased, 5 = outstanding/ beyond call of duty </w:t>
      </w:r>
      <w:bookmarkEnd w:id="1"/>
      <w:r w:rsidRPr="00713D52">
        <w:rPr>
          <w:rFonts w:ascii="Carnas-ExtraLight" w:eastAsia="Calibri" w:hAnsi="Carnas-ExtraLight" w:cs="Times New Roman"/>
          <w:sz w:val="14"/>
          <w:szCs w:val="14"/>
          <w:lang w:val="en-US"/>
        </w:rPr>
        <w:br/>
      </w:r>
    </w:p>
    <w:tbl>
      <w:tblPr>
        <w:tblStyle w:val="TableGrid1"/>
        <w:tblW w:w="7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76"/>
        <w:gridCol w:w="276"/>
        <w:gridCol w:w="276"/>
        <w:gridCol w:w="276"/>
        <w:gridCol w:w="276"/>
        <w:gridCol w:w="275"/>
        <w:gridCol w:w="271"/>
        <w:gridCol w:w="271"/>
        <w:gridCol w:w="271"/>
        <w:gridCol w:w="275"/>
        <w:gridCol w:w="275"/>
        <w:gridCol w:w="275"/>
        <w:gridCol w:w="275"/>
        <w:gridCol w:w="275"/>
        <w:gridCol w:w="275"/>
      </w:tblGrid>
      <w:tr w:rsidR="00713D52" w:rsidRPr="00713D52" w14:paraId="4CDF2D0E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44CF27A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2" w:name="_Hlk12885743"/>
            <w:r w:rsidRPr="00713D52">
              <w:rPr>
                <w:rFonts w:ascii="Carnas-ExtraLight" w:eastAsia="Calibri" w:hAnsi="Carnas-ExtraLight" w:cs="Times New Roman"/>
                <w:b/>
                <w:i/>
                <w:sz w:val="24"/>
                <w:szCs w:val="24"/>
                <w:lang w:val="en-US"/>
              </w:rPr>
              <w:t>Do I Do My Best to …</w:t>
            </w:r>
          </w:p>
        </w:tc>
        <w:tc>
          <w:tcPr>
            <w:tcW w:w="16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3135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3 Months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DA239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794C8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1E9267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76491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20"/>
                <w:szCs w:val="20"/>
                <w:lang w:val="en-US"/>
              </w:rPr>
              <w:t>Past 2-4 Weeks</w:t>
            </w:r>
          </w:p>
        </w:tc>
      </w:tr>
      <w:tr w:rsidR="00713D52" w:rsidRPr="00713D52" w14:paraId="67C91877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28D05E4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bookmarkStart w:id="3" w:name="_Hlk1639564"/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CBDD51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6" w:type="dxa"/>
          </w:tcPr>
          <w:p w14:paraId="79A47A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6" w:type="dxa"/>
          </w:tcPr>
          <w:p w14:paraId="35EFA0E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6" w:type="dxa"/>
          </w:tcPr>
          <w:p w14:paraId="44FCC3A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6" w:type="dxa"/>
          </w:tcPr>
          <w:p w14:paraId="2FEB335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D1E521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41593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908407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C9DD28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DA2287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-1</w:t>
            </w:r>
          </w:p>
        </w:tc>
        <w:tc>
          <w:tcPr>
            <w:tcW w:w="275" w:type="dxa"/>
          </w:tcPr>
          <w:p w14:paraId="40F7F3A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1</w:t>
            </w:r>
          </w:p>
        </w:tc>
        <w:tc>
          <w:tcPr>
            <w:tcW w:w="275" w:type="dxa"/>
          </w:tcPr>
          <w:p w14:paraId="034B99B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2</w:t>
            </w:r>
          </w:p>
        </w:tc>
        <w:tc>
          <w:tcPr>
            <w:tcW w:w="275" w:type="dxa"/>
          </w:tcPr>
          <w:p w14:paraId="065432C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3</w:t>
            </w:r>
          </w:p>
        </w:tc>
        <w:tc>
          <w:tcPr>
            <w:tcW w:w="275" w:type="dxa"/>
          </w:tcPr>
          <w:p w14:paraId="672DED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4</w:t>
            </w: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7F61D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  <w:t>5</w:t>
            </w:r>
          </w:p>
        </w:tc>
      </w:tr>
      <w:tr w:rsidR="00713D52" w:rsidRPr="00713D52" w14:paraId="6660FDE6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28BC690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 for You”: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F15AB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5D6E85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73F7743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773291F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6A17644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E701C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1409A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1C2D79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D5446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2ADCBC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2070740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151F1F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6615F81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73DA600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BA364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713D52" w:rsidRPr="00713D52" w14:paraId="158C527D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31F9405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 a good coach?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2251C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24B5A48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677607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360E144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6" w:type="dxa"/>
          </w:tcPr>
          <w:p w14:paraId="552DD61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A7C184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5BD7F9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1D59FF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B66E9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61A94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24C94B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94F93F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CEB8D4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</w:tcPr>
          <w:p w14:paraId="5398630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81C6CF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b/>
                <w:sz w:val="10"/>
                <w:szCs w:val="10"/>
                <w:lang w:val="en-US"/>
              </w:rPr>
            </w:pPr>
          </w:p>
        </w:tc>
      </w:tr>
      <w:tr w:rsidR="00713D52" w:rsidRPr="00713D52" w14:paraId="4C70D745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43453F5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…conduct regular one-on-ones, presenting solutions to problems tailored to your specific needs and strengths? 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29B6304" w14:textId="77777777" w:rsidR="00713D52" w:rsidRPr="00713D52" w:rsidRDefault="00713D52" w:rsidP="00713D52">
            <w:pPr>
              <w:numPr>
                <w:ilvl w:val="0"/>
                <w:numId w:val="7"/>
              </w:numPr>
              <w:contextualSpacing/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d</w:t>
            </w:r>
          </w:p>
        </w:tc>
        <w:tc>
          <w:tcPr>
            <w:tcW w:w="276" w:type="dxa"/>
          </w:tcPr>
          <w:p w14:paraId="2E3260B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B4A17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5A36EC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9DCCD1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6B593B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EFFC6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7B345C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89946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00EFF7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A6B867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A1193D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F60689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098E3A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4639C5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641A3561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1FFF57F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…provide specific, constructive feedback - balancing the negative and positive?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1DEA02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4B2066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CAD67C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373119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0768EA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F4C148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C7A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DA6F9D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9CAA3F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E01EB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AAD440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418F82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F497A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E6AD74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3D2ABE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41063B55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5C7EB05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empower you and not micromanage?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340CFB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86DFAA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35713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3465E8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DA5E07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FA163F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84C4A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97A522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4AD8CA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0FB078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95D1D8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442F9E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87999F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C144F0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2299A0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1BDCFF2D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271F086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…balancing giving freedom to you – and being available for advice?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C92B0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297C66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A35F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D962B1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4FF32E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D4F6CF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14961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FCF30C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8EE0C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6527C7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7D242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CE137A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721A83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13EFA9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81FED3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D66E381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083615C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proofErr w:type="gram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….make</w:t>
            </w:r>
            <w:proofErr w:type="gram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stretch assignments to help you tackle current big problems?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DEF12A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7AB0E1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8498E5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8E723D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56761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DFC8CA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AB81C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A9FB81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C6544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3F4A68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BA51D0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858424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CF4883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1ABD0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8D2E34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6A41148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5F32A03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Express interest in your success and well-being?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439E58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C26592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638395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5FB98B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01E787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C00AB8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C201C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DCB536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4ACE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CEEBC4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DBA522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EE71E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9941B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FD8D4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721CC3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3575EEBD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7F37AC9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…do I also take an interest in your life outside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5E497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D87E13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0D8460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403AAB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BB8704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DB8A9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595B2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F0BA9B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D7B69B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29351D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8B7A66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878B76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A21DF4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07EE12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E91ABB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3F12741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08549F5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…do I also take an interest in your life outside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1721F9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3343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3C33F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46B23B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D45826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EA97C9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1E9E4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CA9E9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81BE7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573A58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0A219E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5C7FE3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71762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FCD8F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BF9A9B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56D86827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757BA48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not be a sissy and insist on production and results?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364C16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B5CD3A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33086D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7B1793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E83F2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701731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A94BE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2D234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545A85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C58D53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6F8B2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E81E4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DD5D7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57340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37411B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0BE9DA22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472095B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focus on what you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81D00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BAADDF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1318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8A5FE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2F143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0284B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8BB1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F5F50E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AE9F8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42BDFE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23A830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9C18E0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1720D9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7F43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04F43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835916D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2562141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focus on what we as a team can achieve?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EA9394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D0735D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8A9DCF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78EB17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83A215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91E69B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CA5A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3F1B83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35610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9D8798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0BBE3A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3183CF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3E72F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7196A4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50E148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4BD2E539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2A18C00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…by </w:t>
            </w:r>
            <w:proofErr w:type="spell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helpoing</w:t>
            </w:r>
            <w:proofErr w:type="spell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to prioritize work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28C176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698C4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364CF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5327D4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CFD3B2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9D314B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CEB09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15A1B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8D90F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A302DE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55D77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B92E6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43737A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55E1D7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69E23D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77FEC7A9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74B092E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…by using </w:t>
            </w:r>
            <w:proofErr w:type="spell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senority</w:t>
            </w:r>
            <w:proofErr w:type="spell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to remove roadblocks with stakeholders?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501520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EB5D9B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6D701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E72B1F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12262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F1CD4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1AAE6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AA096F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CCE98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928ECA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20B13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F0C5B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8DD0B2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30136E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0A2FE3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3F0CF46A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043E962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be a good communicator and to listen to you?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01254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A2E0A1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46499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A82A80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1761EB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B8629F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0441B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F590B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60DA7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4E23BC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61BC31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21830F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51BEF0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BAE35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534A0E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4300DD6D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6F09591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…to actively </w:t>
            </w:r>
            <w:proofErr w:type="gram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listening?</w:t>
            </w:r>
            <w:proofErr w:type="gram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To care about concern of yours?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4AB34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70BC86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A15218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7B4957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5D679A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006C95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66491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20E22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41789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1BB9F0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CFD00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6BFD7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9E6F01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B951E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2B2DE2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49F50004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133B69F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….to share information and updates?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95D6B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FEAF7E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4359EA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81453E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EE443C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607ED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2A406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4F6C3E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C57B9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823E6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51FD4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86F79F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7A7EB4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FF8D84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88D25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443777B1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570E6A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….to be straightforward in messages and goals for you, and your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F0B25B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B1FB1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BFADB5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1BCF8E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9A5E2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BFCA7B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BB5F0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D38EB3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A4000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DA3151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6D04C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55DE01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D6AFEB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CB99D7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7DA13D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6D06DDC4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1EF7ACA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To help you </w:t>
            </w:r>
            <w:proofErr w:type="spell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witn</w:t>
            </w:r>
            <w:proofErr w:type="spell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your development?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1EA8277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3FFBA8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4A4B2B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D6A4F6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2762D8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ABCF2D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BD5D2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4AA7C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B84841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5CB8E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D1F82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CEBE5B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D7CB3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19B9F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A49672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1B1C797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3B7694A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…to discuss and evaluate performance </w:t>
            </w:r>
            <w:proofErr w:type="spell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regulary</w:t>
            </w:r>
            <w:proofErr w:type="spell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F3091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5513B4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85B79F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863DA6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BE155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C46148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8E82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12D202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B3657B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ED1185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69FDFC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58C03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DD2DF8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DD677A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7B8A57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68648170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3C42A6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…to look for options and way to learn and grow?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3ECE5C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2380BA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B2442B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92024A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12BAB2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352F59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A4F26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2F3608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CC285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C33612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A22D1B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D403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4A8F43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ACF75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69A4C0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41CD18C1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72C68E8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To have a clear vision/ strategy/ plans?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465757D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FD0C75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77D1DD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EE9FE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E78BF0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9462BA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05FFB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52FB29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1E45ED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118541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5E263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FEBBC4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1A2DC8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FF27D0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4B2936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178813F7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743B6B2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…always to make sure you work towards the right goals, also in times of turmoil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68A4BC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289C2F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A098E5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BA68F2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FCF769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50505A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B785A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78E4BC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FDE67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5F80110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F1A9F5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B5FF6B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B87CA9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373674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D4E14F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A52BE6B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5A72AD5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…involve you and the team in setting and evolving targets?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C70CEC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EBA736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1EA03A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99B9B6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1A48D1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0C47A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A8CC9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2BD91D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9024E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DE4258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48193A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A092F3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649BB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7B642F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6342A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3"/>
      <w:tr w:rsidR="00713D52" w:rsidRPr="00713D52" w14:paraId="70FF1E29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435FE75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Have the technical skills to help you and the team?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513BA21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7C72FB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F7F538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2B360C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69518E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0E9F30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CE63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1B8152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E0F94B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6C80DE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3C9A82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A451FE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8E6008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AAE9DB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47E6816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167C2488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0635119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proofErr w:type="gram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….ask</w:t>
            </w:r>
            <w:proofErr w:type="gram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; “Is there anything I can help you with?”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CF1A4A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D4674B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2F9108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7FB3E9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C9E02C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4DC40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B4121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726497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DDC0B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036D57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2A81D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68E3C6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9B090E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5B3414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8DB774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1A20B67F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339236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…roll up the sleeves and </w:t>
            </w:r>
            <w:proofErr w:type="gramStart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help out</w:t>
            </w:r>
            <w:proofErr w:type="gramEnd"/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 xml:space="preserve"> when needed?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B3CA08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FE5F4A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3E6FC8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F720B9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34D16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651C24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969B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1E591F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1CE10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1F0D96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D014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CC005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DA359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BDE4D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600DCB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0727914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7405E16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…a can-do attitude to achieving?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0A5204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9D356E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BBA787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BAD752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87545C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6026B4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DBA04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59F75F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17D5F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1D2B68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BB09FA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1E977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4A98F2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7E62B9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422A72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15C3FA3F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629BB0C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…understand the specific challenges at work?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9DAC60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8EC93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6EFDA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AAB7E7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01F679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FD59C7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E14DD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E73F04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0D565A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75A88DC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54FA2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D0D1C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B1AC45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CEB830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20F087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5AFF811F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1A640DE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Collaborate across the company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0B75CD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166FE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74C0F8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BFC33B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59AC0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5C28941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C69F4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DDA68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EF4394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A46FFD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D2804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690DA9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E1EE42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2231AA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7C1A5B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7AB9BF11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1709771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…making sure everyone across the company is duly updated on status and challenges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129F48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2197F7E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0F211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575D2C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423676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D425E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2BED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E50C7F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C15488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178BE9B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D91CB5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3211B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DD3B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62DFD7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D6299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17141C21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42E3F8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…make good use of resources across the company, also to avoid burn-outs in specific areas due to peaks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3EC79DF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B03475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7D4F38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F8F65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B430D9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66C8EC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AE41F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6126245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F4D9FA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2FF2DFC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37E9BE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B30780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D79E02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7997E8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696ED2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48170DF4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7987CB5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Be a strong decision maker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698FDE8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F57F34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1C9A4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05835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30CD5E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E7780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BFB3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4621DF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32364A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FD9BD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F5523D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04CF28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30115C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BAE8E4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294F8B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bookmarkEnd w:id="2"/>
      <w:tr w:rsidR="00713D52" w:rsidRPr="00713D52" w14:paraId="6861CE0B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377F125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…not being the bottleneck with swift answers and decisions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0EEB4F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0A17E7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E7E46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D661B9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13E53C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F20581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E0A56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3353C1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C4F7E5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00ADF7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CFF561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A97413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7AEE1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B09B73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EC64C1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1083F36E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0B2A64F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 show I can make hard decisions/ priorities, also at personal pain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4706A4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7AA7DD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2A961D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71A4CD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701C91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A8D50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58041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DA1E28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67B949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E00D00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3A897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0B7A48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402F4E7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1E133D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678FBE4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681DE409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311E6E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784A5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6DECC4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1C50268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49E1BA6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3B8698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04B4C8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8E87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44F7801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5F9CB7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3AFEAD2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744A73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7FD0268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6F63B7D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F901A4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364DF78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5C99413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5DC21FF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b/>
                <w:sz w:val="14"/>
                <w:szCs w:val="14"/>
                <w:lang w:val="en-US"/>
              </w:rPr>
              <w:t>Subject “Me”: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7B51E3E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0FA1219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3391428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6B28EE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B2248C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1D4DFD7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0180B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8B2E48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1F72F1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62D784B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10A384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01D6AD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039951D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2BE4806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781DAED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61AE68A0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41425D4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</w:tcBorders>
          </w:tcPr>
          <w:p w14:paraId="2A00D4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7CEB6B3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E7D785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5E7FA85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</w:tcPr>
          <w:p w14:paraId="626A8EC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CF4AC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7D4D0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F00DED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F72652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</w:tcBorders>
          </w:tcPr>
          <w:p w14:paraId="42A065A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E68D6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370BA2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545336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</w:tcPr>
          <w:p w14:paraId="17620F1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</w:tcPr>
          <w:p w14:paraId="27EA46E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7E636482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7AF0AD1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7E2E66C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52A15D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A94DDC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C0DF59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E94505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ADAFE5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5AFB5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368D58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7D47A3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4D61E95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041D2D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842AEA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13395C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3070F2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0DDF74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48A8D34B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4613BEA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7E859DA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66FED89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9C8755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A4B86C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3E7EE5F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5486AC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35236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F9C928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4ADB93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27A6E54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8B658B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67542D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B92D37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AC7DC3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0571AB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F8B794A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0FBEC4E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2494B7E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85FAE3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9AAA47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274E74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9DABFB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7FA307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2317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113C3B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EB0C7F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6EF5364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031692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29B480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A27B02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0F9DA01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D123BC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3F1EF6C2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14B8D0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111E80B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A3D9D4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8C7F66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7A45859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582200F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B8ADB5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0E79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B52EB4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1904B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65D6DF5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7F42AD9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C09B73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BC7B37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173BE1C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6F5230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3BD5F28B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21ED4B8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2776D50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14D751B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366FA6E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40A207B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30F6C80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1C21CA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D113D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25F2362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8137DD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7ECF392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ED0992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38F92E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4602A05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6DCF462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43C3711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286E7C52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19C6960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4" w:space="0" w:color="auto"/>
            </w:tcBorders>
          </w:tcPr>
          <w:p w14:paraId="7275D0E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CDCD3C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2EB5AF2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B0CF23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14:paraId="0AB4DE4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57C1244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798F496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1EBD497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F47843D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4" w:space="0" w:color="auto"/>
            </w:tcBorders>
          </w:tcPr>
          <w:p w14:paraId="35A8FAC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EA90C8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2652F415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576A9D5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</w:tcPr>
          <w:p w14:paraId="30224ED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12" w:space="0" w:color="auto"/>
            </w:tcBorders>
          </w:tcPr>
          <w:p w14:paraId="2F38930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  <w:tr w:rsidR="00713D52" w:rsidRPr="00713D52" w14:paraId="1F78221D" w14:textId="77777777" w:rsidTr="00B06EE6">
        <w:tc>
          <w:tcPr>
            <w:tcW w:w="3510" w:type="dxa"/>
            <w:tcBorders>
              <w:right w:val="single" w:sz="12" w:space="0" w:color="auto"/>
            </w:tcBorders>
          </w:tcPr>
          <w:p w14:paraId="31A40F6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  <w:r w:rsidRPr="00713D52"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  <w:t>…</w:t>
            </w:r>
          </w:p>
        </w:tc>
        <w:tc>
          <w:tcPr>
            <w:tcW w:w="276" w:type="dxa"/>
            <w:tcBorders>
              <w:left w:val="single" w:sz="12" w:space="0" w:color="auto"/>
              <w:bottom w:val="single" w:sz="12" w:space="0" w:color="auto"/>
            </w:tcBorders>
          </w:tcPr>
          <w:p w14:paraId="7DEFFCC4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AC0F24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571C3AA1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102176A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bottom w:val="single" w:sz="12" w:space="0" w:color="auto"/>
            </w:tcBorders>
          </w:tcPr>
          <w:p w14:paraId="7849310B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2AEB76C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639371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7C02618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264C739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12" w:space="0" w:color="auto"/>
              <w:bottom w:val="single" w:sz="12" w:space="0" w:color="auto"/>
            </w:tcBorders>
          </w:tcPr>
          <w:p w14:paraId="6F3B9252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5B6951F8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727A8383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6114326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</w:tcPr>
          <w:p w14:paraId="5EDF408F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bottom w:val="single" w:sz="12" w:space="0" w:color="auto"/>
              <w:right w:val="single" w:sz="12" w:space="0" w:color="auto"/>
            </w:tcBorders>
          </w:tcPr>
          <w:p w14:paraId="35BC9A4C" w14:textId="77777777" w:rsidR="00713D52" w:rsidRPr="00713D52" w:rsidRDefault="00713D52" w:rsidP="00713D52">
            <w:pPr>
              <w:rPr>
                <w:rFonts w:ascii="Carnas-ExtraLight" w:eastAsia="Calibri" w:hAnsi="Carnas-ExtraLight" w:cs="Times New Roman"/>
                <w:sz w:val="14"/>
                <w:szCs w:val="14"/>
                <w:lang w:val="en-US"/>
              </w:rPr>
            </w:pPr>
          </w:p>
        </w:tc>
      </w:tr>
    </w:tbl>
    <w:p w14:paraId="5EC17778" w14:textId="77777777" w:rsidR="00713D52" w:rsidRPr="00713D52" w:rsidRDefault="00713D52" w:rsidP="00713D52">
      <w:pPr>
        <w:spacing w:after="200" w:line="276" w:lineRule="auto"/>
        <w:contextualSpacing/>
        <w:rPr>
          <w:rFonts w:ascii="Carnas-ExtraLight" w:eastAsia="Calibri" w:hAnsi="Carnas-ExtraLight" w:cs="Times New Roman"/>
          <w:lang w:val="en-US"/>
        </w:rPr>
      </w:pPr>
    </w:p>
    <w:p w14:paraId="3796A026" w14:textId="1D816F35" w:rsidR="00AC3467" w:rsidRPr="00AC3467" w:rsidRDefault="00AC3467" w:rsidP="00E144E3">
      <w:pPr>
        <w:spacing w:after="200" w:line="276" w:lineRule="auto"/>
        <w:rPr>
          <w:rFonts w:ascii="Carnas-ExtraLight" w:hAnsi="Carnas-ExtraLight"/>
        </w:rPr>
      </w:pPr>
      <w:bookmarkStart w:id="4" w:name="_GoBack"/>
      <w:bookmarkEnd w:id="4"/>
    </w:p>
    <w:sectPr w:rsidR="00AC3467" w:rsidRPr="00AC3467" w:rsidSect="0071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1440" w:bottom="45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7E99E" w14:textId="77777777" w:rsidR="00DA1571" w:rsidRDefault="00DA1571" w:rsidP="001C7CB4">
      <w:pPr>
        <w:spacing w:after="0" w:line="240" w:lineRule="auto"/>
      </w:pPr>
      <w:r>
        <w:separator/>
      </w:r>
    </w:p>
  </w:endnote>
  <w:endnote w:type="continuationSeparator" w:id="0">
    <w:p w14:paraId="500EDE1E" w14:textId="77777777" w:rsidR="00DA1571" w:rsidRDefault="00DA1571" w:rsidP="001C7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nas-Regular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gnaSerifPro-Book">
    <w:altName w:val="Century"/>
    <w:panose1 w:val="00000000000000000000"/>
    <w:charset w:val="00"/>
    <w:family w:val="modern"/>
    <w:notTrueType/>
    <w:pitch w:val="variable"/>
    <w:sig w:usb0="A00000FF" w:usb1="4000687B" w:usb2="00000008" w:usb3="00000000" w:csb0="00000093" w:csb1="00000000"/>
  </w:font>
  <w:font w:name="Carnas-Extra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rnas-Light">
    <w:panose1 w:val="02000503000000020004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7FDDF" w14:textId="77777777" w:rsidR="001C7CB4" w:rsidRDefault="001C7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BD6E7" w14:textId="77777777" w:rsidR="001C7CB4" w:rsidRDefault="001C7C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6892" w14:textId="77777777" w:rsidR="001C7CB4" w:rsidRDefault="001C7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9741" w14:textId="77777777" w:rsidR="00DA1571" w:rsidRDefault="00DA1571" w:rsidP="001C7CB4">
      <w:pPr>
        <w:spacing w:after="0" w:line="240" w:lineRule="auto"/>
      </w:pPr>
      <w:r>
        <w:separator/>
      </w:r>
    </w:p>
  </w:footnote>
  <w:footnote w:type="continuationSeparator" w:id="0">
    <w:p w14:paraId="21E72585" w14:textId="77777777" w:rsidR="00DA1571" w:rsidRDefault="00DA1571" w:rsidP="001C7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912A2" w14:textId="77777777" w:rsidR="001C7CB4" w:rsidRDefault="001C7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21A3" w14:textId="42D28F1A" w:rsidR="001C7CB4" w:rsidRDefault="001C7CB4" w:rsidP="001C7CB4">
    <w:pPr>
      <w:pStyle w:val="Header"/>
      <w:ind w:hanging="709"/>
    </w:pPr>
    <w:r>
      <w:rPr>
        <w:noProof/>
        <w:lang w:val="en-US"/>
      </w:rPr>
      <w:drawing>
        <wp:inline distT="0" distB="0" distL="0" distR="0" wp14:anchorId="22C8AC84" wp14:editId="078F1627">
          <wp:extent cx="1911096" cy="539496"/>
          <wp:effectExtent l="0" t="0" r="0" b="0"/>
          <wp:docPr id="14" name="Billede 10" descr="C:\Users\Dennis Falk Jakobsen\AppData\Local\Microsoft\Windows\INetCache\Content.Word\Stor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nis Falk Jakobsen\AppData\Local\Microsoft\Windows\INetCache\Content.Word\Stort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EF3C" w14:textId="77777777" w:rsidR="001C7CB4" w:rsidRDefault="001C7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D51"/>
    <w:multiLevelType w:val="hybridMultilevel"/>
    <w:tmpl w:val="25FC7EB4"/>
    <w:lvl w:ilvl="0" w:tplc="23A02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31E"/>
    <w:multiLevelType w:val="hybridMultilevel"/>
    <w:tmpl w:val="40961004"/>
    <w:lvl w:ilvl="0" w:tplc="50F2D10A">
      <w:start w:val="5"/>
      <w:numFmt w:val="bullet"/>
      <w:lvlText w:val="-"/>
      <w:lvlJc w:val="left"/>
      <w:pPr>
        <w:ind w:left="720" w:hanging="360"/>
      </w:pPr>
      <w:rPr>
        <w:rFonts w:ascii="Carnas-Regular" w:eastAsiaTheme="minorHAnsi" w:hAnsi="Carnas-Regular" w:cs="SignaSerifPro-Book"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D22EB"/>
    <w:multiLevelType w:val="hybridMultilevel"/>
    <w:tmpl w:val="3030091C"/>
    <w:lvl w:ilvl="0" w:tplc="2570BDC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" w15:restartNumberingAfterBreak="0">
    <w:nsid w:val="05473129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23444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74A4F"/>
    <w:multiLevelType w:val="hybridMultilevel"/>
    <w:tmpl w:val="0F3C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10443"/>
    <w:multiLevelType w:val="multilevel"/>
    <w:tmpl w:val="80165F6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72725E6"/>
    <w:multiLevelType w:val="multilevel"/>
    <w:tmpl w:val="2D12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A0A4D39"/>
    <w:multiLevelType w:val="hybridMultilevel"/>
    <w:tmpl w:val="C58078E8"/>
    <w:lvl w:ilvl="0" w:tplc="14FC560E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 w15:restartNumberingAfterBreak="0">
    <w:nsid w:val="11465706"/>
    <w:multiLevelType w:val="hybridMultilevel"/>
    <w:tmpl w:val="8728714E"/>
    <w:lvl w:ilvl="0" w:tplc="5F4E8782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16963"/>
    <w:multiLevelType w:val="hybridMultilevel"/>
    <w:tmpl w:val="30E88C72"/>
    <w:lvl w:ilvl="0" w:tplc="8C74D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D374B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113A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A2F03"/>
    <w:multiLevelType w:val="hybridMultilevel"/>
    <w:tmpl w:val="8B140A3A"/>
    <w:lvl w:ilvl="0" w:tplc="B7B2CE0C">
      <w:start w:val="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1580B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144AA"/>
    <w:multiLevelType w:val="multilevel"/>
    <w:tmpl w:val="3A1CC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53E7710"/>
    <w:multiLevelType w:val="hybridMultilevel"/>
    <w:tmpl w:val="21E4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B578F"/>
    <w:multiLevelType w:val="hybridMultilevel"/>
    <w:tmpl w:val="1D081970"/>
    <w:lvl w:ilvl="0" w:tplc="D5B4F84C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421"/>
    <w:multiLevelType w:val="hybridMultilevel"/>
    <w:tmpl w:val="05E22540"/>
    <w:lvl w:ilvl="0" w:tplc="4A82D7CA">
      <w:numFmt w:val="bullet"/>
      <w:lvlText w:val="-"/>
      <w:lvlJc w:val="left"/>
      <w:pPr>
        <w:ind w:left="720" w:hanging="360"/>
      </w:pPr>
      <w:rPr>
        <w:rFonts w:ascii="Carnas-Light" w:eastAsiaTheme="minorHAnsi" w:hAnsi="Carnas-Light" w:cs="SignaSerifPro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63C3F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70ADF"/>
    <w:multiLevelType w:val="multilevel"/>
    <w:tmpl w:val="2D12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08D5A8F"/>
    <w:multiLevelType w:val="hybridMultilevel"/>
    <w:tmpl w:val="A482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8920BC"/>
    <w:multiLevelType w:val="hybridMultilevel"/>
    <w:tmpl w:val="5554EE86"/>
    <w:lvl w:ilvl="0" w:tplc="7852772C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3" w15:restartNumberingAfterBreak="0">
    <w:nsid w:val="392B6D1B"/>
    <w:multiLevelType w:val="hybridMultilevel"/>
    <w:tmpl w:val="2CA0679E"/>
    <w:lvl w:ilvl="0" w:tplc="F82AE824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F5574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2B30"/>
    <w:multiLevelType w:val="hybridMultilevel"/>
    <w:tmpl w:val="41AE0464"/>
    <w:lvl w:ilvl="0" w:tplc="0DC21E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A5178"/>
    <w:multiLevelType w:val="hybridMultilevel"/>
    <w:tmpl w:val="D6123220"/>
    <w:lvl w:ilvl="0" w:tplc="6950B2E0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7" w15:restartNumberingAfterBreak="0">
    <w:nsid w:val="47BC2D5D"/>
    <w:multiLevelType w:val="multilevel"/>
    <w:tmpl w:val="2D127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AEC0DD2"/>
    <w:multiLevelType w:val="hybridMultilevel"/>
    <w:tmpl w:val="36A0F062"/>
    <w:lvl w:ilvl="0" w:tplc="A3F4392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9" w15:restartNumberingAfterBreak="0">
    <w:nsid w:val="4BF2459D"/>
    <w:multiLevelType w:val="hybridMultilevel"/>
    <w:tmpl w:val="A6A46900"/>
    <w:lvl w:ilvl="0" w:tplc="BA9EC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03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EA8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EC3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427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41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0E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25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2B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D4B702B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320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D171A9"/>
    <w:multiLevelType w:val="hybridMultilevel"/>
    <w:tmpl w:val="4DA05546"/>
    <w:lvl w:ilvl="0" w:tplc="C1F8FE00">
      <w:start w:val="1"/>
      <w:numFmt w:val="decimal"/>
      <w:lvlText w:val="%1"/>
      <w:lvlJc w:val="left"/>
      <w:pPr>
        <w:ind w:left="720" w:hanging="360"/>
      </w:pPr>
      <w:rPr>
        <w:rFonts w:ascii="Carnas-Light" w:eastAsiaTheme="minorHAnsi" w:hAnsi="Carnas-Light" w:cs="SignaSerifPro-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82DA2"/>
    <w:multiLevelType w:val="multilevel"/>
    <w:tmpl w:val="D6FE4F2E"/>
    <w:lvl w:ilvl="0">
      <w:start w:val="10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AD211B"/>
    <w:multiLevelType w:val="hybridMultilevel"/>
    <w:tmpl w:val="EE8C2D70"/>
    <w:lvl w:ilvl="0" w:tplc="88466646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5" w15:restartNumberingAfterBreak="0">
    <w:nsid w:val="5A7E6627"/>
    <w:multiLevelType w:val="hybridMultilevel"/>
    <w:tmpl w:val="C806105A"/>
    <w:lvl w:ilvl="0" w:tplc="DE38A25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36" w15:restartNumberingAfterBreak="0">
    <w:nsid w:val="5A8E42BF"/>
    <w:multiLevelType w:val="hybridMultilevel"/>
    <w:tmpl w:val="8636368A"/>
    <w:lvl w:ilvl="0" w:tplc="75FEF854">
      <w:start w:val="4"/>
      <w:numFmt w:val="bullet"/>
      <w:lvlText w:val="-"/>
      <w:lvlJc w:val="left"/>
      <w:pPr>
        <w:ind w:left="720" w:hanging="360"/>
      </w:pPr>
      <w:rPr>
        <w:rFonts w:ascii="Carnas-Light" w:eastAsiaTheme="minorHAnsi" w:hAnsi="Carnas-Light" w:cs="SignaSerifPro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156FD6"/>
    <w:multiLevelType w:val="hybridMultilevel"/>
    <w:tmpl w:val="ADB4761C"/>
    <w:lvl w:ilvl="0" w:tplc="9D22AB58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1303A"/>
    <w:multiLevelType w:val="hybridMultilevel"/>
    <w:tmpl w:val="766EC566"/>
    <w:lvl w:ilvl="0" w:tplc="84EAA02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8340B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2C57C48"/>
    <w:multiLevelType w:val="hybridMultilevel"/>
    <w:tmpl w:val="26A630D6"/>
    <w:lvl w:ilvl="0" w:tplc="33549F26">
      <w:numFmt w:val="bullet"/>
      <w:lvlText w:val="-"/>
      <w:lvlJc w:val="left"/>
      <w:pPr>
        <w:ind w:left="720" w:hanging="360"/>
      </w:pPr>
      <w:rPr>
        <w:rFonts w:ascii="Carnas-ExtraLight" w:eastAsiaTheme="minorHAnsi" w:hAnsi="Carnas-Extra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EC3EF0"/>
    <w:multiLevelType w:val="hybridMultilevel"/>
    <w:tmpl w:val="98989CC2"/>
    <w:lvl w:ilvl="0" w:tplc="DF96061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A3671A"/>
    <w:multiLevelType w:val="hybridMultilevel"/>
    <w:tmpl w:val="464E7894"/>
    <w:lvl w:ilvl="0" w:tplc="56B85DF8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3" w15:restartNumberingAfterBreak="0">
    <w:nsid w:val="6FA01DC2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C3D91"/>
    <w:multiLevelType w:val="hybridMultilevel"/>
    <w:tmpl w:val="725246E2"/>
    <w:lvl w:ilvl="0" w:tplc="258CBD22">
      <w:start w:val="1"/>
      <w:numFmt w:val="decimal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5" w15:restartNumberingAfterBreak="0">
    <w:nsid w:val="7A530269"/>
    <w:multiLevelType w:val="hybridMultilevel"/>
    <w:tmpl w:val="2C4CC84E"/>
    <w:lvl w:ilvl="0" w:tplc="FACC2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4D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A89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A1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4F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63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8FC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650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B6AA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AD45E20"/>
    <w:multiLevelType w:val="hybridMultilevel"/>
    <w:tmpl w:val="85CC7872"/>
    <w:lvl w:ilvl="0" w:tplc="7200CE32">
      <w:start w:val="5"/>
      <w:numFmt w:val="bullet"/>
      <w:lvlText w:val="-"/>
      <w:lvlJc w:val="left"/>
      <w:pPr>
        <w:ind w:left="720" w:hanging="360"/>
      </w:pPr>
      <w:rPr>
        <w:rFonts w:ascii="Carnas-Regular" w:eastAsiaTheme="minorHAnsi" w:hAnsi="Carnas-Regular" w:cs="SignaSerifPro-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4585F"/>
    <w:multiLevelType w:val="hybridMultilevel"/>
    <w:tmpl w:val="1D3A7E02"/>
    <w:lvl w:ilvl="0" w:tplc="96663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C3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68D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A3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9E9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F26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6CB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7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E46F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E986BA8"/>
    <w:multiLevelType w:val="hybridMultilevel"/>
    <w:tmpl w:val="42725C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62BA4"/>
    <w:multiLevelType w:val="hybridMultilevel"/>
    <w:tmpl w:val="DA325FDE"/>
    <w:lvl w:ilvl="0" w:tplc="5874CFF0">
      <w:start w:val="1"/>
      <w:numFmt w:val="decimal"/>
      <w:lvlText w:val="%1)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7"/>
  </w:num>
  <w:num w:numId="3">
    <w:abstractNumId w:val="45"/>
  </w:num>
  <w:num w:numId="4">
    <w:abstractNumId w:val="29"/>
  </w:num>
  <w:num w:numId="5">
    <w:abstractNumId w:val="46"/>
  </w:num>
  <w:num w:numId="6">
    <w:abstractNumId w:val="32"/>
  </w:num>
  <w:num w:numId="7">
    <w:abstractNumId w:val="23"/>
  </w:num>
  <w:num w:numId="8">
    <w:abstractNumId w:val="37"/>
  </w:num>
  <w:num w:numId="9">
    <w:abstractNumId w:val="49"/>
  </w:num>
  <w:num w:numId="10">
    <w:abstractNumId w:val="2"/>
  </w:num>
  <w:num w:numId="11">
    <w:abstractNumId w:val="22"/>
  </w:num>
  <w:num w:numId="12">
    <w:abstractNumId w:val="26"/>
  </w:num>
  <w:num w:numId="13">
    <w:abstractNumId w:val="44"/>
  </w:num>
  <w:num w:numId="14">
    <w:abstractNumId w:val="34"/>
  </w:num>
  <w:num w:numId="15">
    <w:abstractNumId w:val="8"/>
  </w:num>
  <w:num w:numId="16">
    <w:abstractNumId w:val="35"/>
  </w:num>
  <w:num w:numId="17">
    <w:abstractNumId w:val="28"/>
  </w:num>
  <w:num w:numId="18">
    <w:abstractNumId w:val="42"/>
  </w:num>
  <w:num w:numId="19">
    <w:abstractNumId w:val="40"/>
  </w:num>
  <w:num w:numId="20">
    <w:abstractNumId w:val="25"/>
  </w:num>
  <w:num w:numId="21">
    <w:abstractNumId w:val="21"/>
  </w:num>
  <w:num w:numId="22">
    <w:abstractNumId w:val="10"/>
  </w:num>
  <w:num w:numId="23">
    <w:abstractNumId w:val="36"/>
  </w:num>
  <w:num w:numId="24">
    <w:abstractNumId w:val="18"/>
  </w:num>
  <w:num w:numId="25">
    <w:abstractNumId w:val="43"/>
  </w:num>
  <w:num w:numId="26">
    <w:abstractNumId w:val="38"/>
  </w:num>
  <w:num w:numId="27">
    <w:abstractNumId w:val="9"/>
  </w:num>
  <w:num w:numId="28">
    <w:abstractNumId w:val="33"/>
  </w:num>
  <w:num w:numId="29">
    <w:abstractNumId w:val="15"/>
  </w:num>
  <w:num w:numId="30">
    <w:abstractNumId w:val="6"/>
  </w:num>
  <w:num w:numId="31">
    <w:abstractNumId w:val="41"/>
  </w:num>
  <w:num w:numId="32">
    <w:abstractNumId w:val="13"/>
  </w:num>
  <w:num w:numId="33">
    <w:abstractNumId w:val="5"/>
  </w:num>
  <w:num w:numId="34">
    <w:abstractNumId w:val="0"/>
  </w:num>
  <w:num w:numId="35">
    <w:abstractNumId w:val="16"/>
  </w:num>
  <w:num w:numId="36">
    <w:abstractNumId w:val="19"/>
  </w:num>
  <w:num w:numId="37">
    <w:abstractNumId w:val="48"/>
  </w:num>
  <w:num w:numId="38">
    <w:abstractNumId w:val="14"/>
  </w:num>
  <w:num w:numId="39">
    <w:abstractNumId w:val="3"/>
  </w:num>
  <w:num w:numId="40">
    <w:abstractNumId w:val="30"/>
  </w:num>
  <w:num w:numId="41">
    <w:abstractNumId w:val="24"/>
  </w:num>
  <w:num w:numId="42">
    <w:abstractNumId w:val="12"/>
  </w:num>
  <w:num w:numId="43">
    <w:abstractNumId w:val="4"/>
  </w:num>
  <w:num w:numId="44">
    <w:abstractNumId w:val="11"/>
  </w:num>
  <w:num w:numId="45">
    <w:abstractNumId w:val="31"/>
  </w:num>
  <w:num w:numId="46">
    <w:abstractNumId w:val="17"/>
  </w:num>
  <w:num w:numId="47">
    <w:abstractNumId w:val="1"/>
  </w:num>
  <w:num w:numId="48">
    <w:abstractNumId w:val="20"/>
  </w:num>
  <w:num w:numId="49">
    <w:abstractNumId w:val="2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B4"/>
    <w:rsid w:val="00127DBF"/>
    <w:rsid w:val="001C7CB4"/>
    <w:rsid w:val="002269F9"/>
    <w:rsid w:val="00713D52"/>
    <w:rsid w:val="00AC3467"/>
    <w:rsid w:val="00DA1571"/>
    <w:rsid w:val="00E1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6E23E"/>
  <w15:chartTrackingRefBased/>
  <w15:docId w15:val="{532CEDBF-E07E-4CCA-9A98-700A7A4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D5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B4"/>
  </w:style>
  <w:style w:type="paragraph" w:styleId="Footer">
    <w:name w:val="footer"/>
    <w:basedOn w:val="Normal"/>
    <w:link w:val="FooterChar"/>
    <w:uiPriority w:val="99"/>
    <w:unhideWhenUsed/>
    <w:rsid w:val="001C7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B4"/>
  </w:style>
  <w:style w:type="table" w:styleId="TableGrid">
    <w:name w:val="Table Grid"/>
    <w:basedOn w:val="TableNormal"/>
    <w:uiPriority w:val="59"/>
    <w:rsid w:val="00E144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1">
    <w:name w:val="Heading 21"/>
    <w:basedOn w:val="Normal"/>
    <w:next w:val="Normal"/>
    <w:uiPriority w:val="9"/>
    <w:unhideWhenUsed/>
    <w:qFormat/>
    <w:rsid w:val="00713D52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13D52"/>
  </w:style>
  <w:style w:type="paragraph" w:styleId="BalloonText">
    <w:name w:val="Balloon Text"/>
    <w:basedOn w:val="Normal"/>
    <w:link w:val="BalloonTextChar"/>
    <w:uiPriority w:val="99"/>
    <w:semiHidden/>
    <w:unhideWhenUsed/>
    <w:rsid w:val="00713D52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D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13D52"/>
    <w:pPr>
      <w:spacing w:after="200" w:line="276" w:lineRule="auto"/>
      <w:ind w:left="720"/>
      <w:contextualSpacing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71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2">
    <w:name w:val="Table Grid2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3D52"/>
    <w:rPr>
      <w:color w:val="auto"/>
      <w:u w:val="single"/>
    </w:rPr>
  </w:style>
  <w:style w:type="paragraph" w:styleId="BodyText">
    <w:name w:val="Body Text"/>
    <w:basedOn w:val="Normal"/>
    <w:link w:val="BodyTextChar"/>
    <w:uiPriority w:val="1"/>
    <w:qFormat/>
    <w:rsid w:val="00713D52"/>
    <w:pPr>
      <w:widowControl w:val="0"/>
      <w:spacing w:before="3" w:after="0" w:line="240" w:lineRule="auto"/>
      <w:ind w:left="20"/>
    </w:pPr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13D52"/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13D5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leNormal"/>
    <w:next w:val="TableGrid"/>
    <w:uiPriority w:val="3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3D52"/>
    <w:rPr>
      <w:rFonts w:ascii="Cambria" w:eastAsia="Times New Roman" w:hAnsi="Cambria" w:cs="Times New Roman"/>
      <w:color w:val="365F9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13D52"/>
    <w:rPr>
      <w:color w:val="808080"/>
      <w:shd w:val="clear" w:color="auto" w:fill="E6E6E6"/>
    </w:rPr>
  </w:style>
  <w:style w:type="table" w:customStyle="1" w:styleId="TableGrid12">
    <w:name w:val="Table Grid12"/>
    <w:basedOn w:val="TableNormal"/>
    <w:next w:val="TableGrid"/>
    <w:uiPriority w:val="59"/>
    <w:rsid w:val="00713D5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3D52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D5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link w:val="Heading2"/>
    <w:uiPriority w:val="9"/>
    <w:semiHidden/>
    <w:rsid w:val="00713D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Falk Jakobsen</dc:creator>
  <cp:keywords/>
  <dc:description/>
  <cp:lastModifiedBy>Dennis Falk Jakobsen</cp:lastModifiedBy>
  <cp:revision>2</cp:revision>
  <dcterms:created xsi:type="dcterms:W3CDTF">2019-09-03T15:29:00Z</dcterms:created>
  <dcterms:modified xsi:type="dcterms:W3CDTF">2019-09-03T15:29:00Z</dcterms:modified>
</cp:coreProperties>
</file>